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line="580" w:lineRule="exact"/>
        <w:rPr>
          <w:color w:val="auto"/>
        </w:rPr>
      </w:pPr>
    </w:p>
    <w:p>
      <w:pPr>
        <w:pStyle w:val="6"/>
        <w:spacing w:after="0" w:line="580" w:lineRule="exact"/>
        <w:rPr>
          <w:color w:val="auto"/>
        </w:rPr>
      </w:pPr>
    </w:p>
    <w:p>
      <w:pPr>
        <w:widowControl/>
        <w:spacing w:line="360" w:lineRule="auto"/>
        <w:jc w:val="center"/>
        <w:rPr>
          <w:rFonts w:ascii="Times New Roman" w:eastAsia="方正小标宋简体"/>
          <w:bCs/>
          <w:color w:val="auto"/>
          <w:sz w:val="44"/>
          <w:szCs w:val="44"/>
        </w:rPr>
      </w:pPr>
      <w:r>
        <w:rPr>
          <w:rFonts w:hint="eastAsia" w:ascii="Times New Roman" w:eastAsia="方正小标宋简体"/>
          <w:bCs/>
          <w:color w:val="auto"/>
          <w:sz w:val="44"/>
          <w:szCs w:val="44"/>
          <w:lang w:eastAsia="zh-CN"/>
        </w:rPr>
        <w:t>达州市</w:t>
      </w:r>
      <w:r>
        <w:rPr>
          <w:rFonts w:hint="eastAsia" w:ascii="Times New Roman" w:eastAsia="方正小标宋简体"/>
          <w:bCs/>
          <w:color w:val="auto"/>
          <w:sz w:val="44"/>
          <w:szCs w:val="44"/>
          <w:lang w:val="en-US" w:eastAsia="zh-CN"/>
        </w:rPr>
        <w:t>托底性帮扶万源工作宣传片服务项目</w:t>
      </w:r>
    </w:p>
    <w:p>
      <w:pPr>
        <w:widowControl/>
        <w:spacing w:line="360" w:lineRule="auto"/>
        <w:jc w:val="center"/>
        <w:rPr>
          <w:rFonts w:ascii="Times New Roman" w:eastAsia="方正小标宋简体"/>
          <w:bCs/>
          <w:color w:val="auto"/>
          <w:sz w:val="44"/>
          <w:szCs w:val="44"/>
        </w:rPr>
      </w:pPr>
    </w:p>
    <w:p>
      <w:pPr>
        <w:widowControl/>
        <w:spacing w:line="360" w:lineRule="auto"/>
        <w:jc w:val="center"/>
        <w:rPr>
          <w:rFonts w:ascii="Times New Roman" w:eastAsia="方正小标宋简体"/>
          <w:bCs/>
          <w:color w:val="auto"/>
          <w:sz w:val="44"/>
          <w:szCs w:val="44"/>
        </w:rPr>
      </w:pPr>
    </w:p>
    <w:p>
      <w:pPr>
        <w:widowControl/>
        <w:spacing w:line="360" w:lineRule="auto"/>
        <w:jc w:val="center"/>
        <w:rPr>
          <w:rFonts w:ascii="Times New Roman" w:eastAsia="方正小标宋简体"/>
          <w:bCs/>
          <w:color w:val="auto"/>
          <w:sz w:val="44"/>
          <w:szCs w:val="44"/>
        </w:rPr>
      </w:pPr>
    </w:p>
    <w:p>
      <w:pPr>
        <w:widowControl/>
        <w:spacing w:line="360" w:lineRule="auto"/>
        <w:jc w:val="center"/>
        <w:rPr>
          <w:rFonts w:ascii="Times New Roman" w:eastAsia="方正小标宋简体"/>
          <w:bCs/>
          <w:color w:val="auto"/>
          <w:sz w:val="44"/>
          <w:szCs w:val="44"/>
        </w:rPr>
      </w:pPr>
    </w:p>
    <w:p>
      <w:pPr>
        <w:widowControl/>
        <w:spacing w:line="360" w:lineRule="auto"/>
        <w:jc w:val="center"/>
        <w:rPr>
          <w:rFonts w:ascii="Times New Roman" w:eastAsia="方正小标宋简体"/>
          <w:bCs/>
          <w:color w:val="auto"/>
          <w:sz w:val="56"/>
          <w:szCs w:val="56"/>
        </w:rPr>
      </w:pPr>
      <w:r>
        <w:rPr>
          <w:rFonts w:ascii="Times New Roman" w:eastAsia="方正小标宋简体"/>
          <w:bCs/>
          <w:color w:val="auto"/>
          <w:sz w:val="56"/>
          <w:szCs w:val="56"/>
        </w:rPr>
        <w:t>比</w:t>
      </w:r>
      <w:r>
        <w:rPr>
          <w:rFonts w:hint="eastAsia" w:ascii="Times New Roman" w:eastAsia="方正小标宋简体"/>
          <w:bCs/>
          <w:color w:val="auto"/>
          <w:sz w:val="56"/>
          <w:szCs w:val="56"/>
        </w:rPr>
        <w:t xml:space="preserve"> </w:t>
      </w:r>
      <w:r>
        <w:rPr>
          <w:rFonts w:ascii="Times New Roman" w:eastAsia="方正小标宋简体"/>
          <w:bCs/>
          <w:color w:val="auto"/>
          <w:sz w:val="56"/>
          <w:szCs w:val="56"/>
        </w:rPr>
        <w:t>选</w:t>
      </w:r>
      <w:r>
        <w:rPr>
          <w:rFonts w:hint="eastAsia" w:ascii="Times New Roman" w:eastAsia="方正小标宋简体"/>
          <w:bCs/>
          <w:color w:val="auto"/>
          <w:sz w:val="56"/>
          <w:szCs w:val="56"/>
        </w:rPr>
        <w:t xml:space="preserve"> </w:t>
      </w:r>
      <w:r>
        <w:rPr>
          <w:rFonts w:ascii="Times New Roman" w:eastAsia="方正小标宋简体"/>
          <w:bCs/>
          <w:color w:val="auto"/>
          <w:sz w:val="56"/>
          <w:szCs w:val="56"/>
        </w:rPr>
        <w:t>文</w:t>
      </w:r>
      <w:r>
        <w:rPr>
          <w:rFonts w:hint="eastAsia" w:ascii="Times New Roman" w:eastAsia="方正小标宋简体"/>
          <w:bCs/>
          <w:color w:val="auto"/>
          <w:sz w:val="56"/>
          <w:szCs w:val="56"/>
        </w:rPr>
        <w:t xml:space="preserve"> </w:t>
      </w:r>
      <w:r>
        <w:rPr>
          <w:rFonts w:ascii="Times New Roman" w:eastAsia="方正小标宋简体"/>
          <w:bCs/>
          <w:color w:val="auto"/>
          <w:sz w:val="56"/>
          <w:szCs w:val="56"/>
        </w:rPr>
        <w:t>件</w:t>
      </w:r>
    </w:p>
    <w:p>
      <w:pPr>
        <w:widowControl/>
        <w:spacing w:line="580" w:lineRule="exact"/>
        <w:jc w:val="center"/>
        <w:rPr>
          <w:rFonts w:ascii="Times New Roman" w:eastAsia="仿宋_GB2312"/>
          <w:b/>
          <w:color w:val="auto"/>
          <w:kern w:val="2"/>
          <w:sz w:val="28"/>
          <w:szCs w:val="28"/>
        </w:rPr>
      </w:pPr>
    </w:p>
    <w:p>
      <w:pPr>
        <w:widowControl/>
        <w:spacing w:line="580" w:lineRule="exact"/>
        <w:jc w:val="center"/>
        <w:rPr>
          <w:rFonts w:ascii="Times New Roman" w:eastAsia="仿宋_GB2312"/>
          <w:b/>
          <w:color w:val="auto"/>
          <w:kern w:val="2"/>
          <w:sz w:val="28"/>
          <w:szCs w:val="28"/>
        </w:rPr>
      </w:pPr>
    </w:p>
    <w:p>
      <w:pPr>
        <w:widowControl/>
        <w:spacing w:line="580" w:lineRule="exact"/>
        <w:jc w:val="center"/>
        <w:rPr>
          <w:rFonts w:ascii="Times New Roman" w:eastAsia="仿宋_GB2312"/>
          <w:b/>
          <w:color w:val="auto"/>
          <w:kern w:val="2"/>
          <w:sz w:val="32"/>
          <w:szCs w:val="32"/>
        </w:rPr>
      </w:pPr>
    </w:p>
    <w:p>
      <w:pPr>
        <w:pStyle w:val="6"/>
        <w:rPr>
          <w:rFonts w:hint="eastAsia" w:eastAsia="仿宋_GB2312"/>
          <w:b/>
          <w:color w:val="auto"/>
          <w:kern w:val="2"/>
          <w:sz w:val="32"/>
          <w:szCs w:val="32"/>
        </w:rPr>
      </w:pPr>
    </w:p>
    <w:p>
      <w:pPr>
        <w:pStyle w:val="6"/>
        <w:rPr>
          <w:rFonts w:eastAsia="仿宋_GB2312"/>
          <w:b/>
          <w:color w:val="auto"/>
          <w:kern w:val="2"/>
          <w:sz w:val="32"/>
          <w:szCs w:val="32"/>
        </w:rPr>
      </w:pPr>
    </w:p>
    <w:p>
      <w:pPr>
        <w:rPr>
          <w:rFonts w:eastAsia="仿宋_GB2312"/>
          <w:b/>
          <w:color w:val="auto"/>
          <w:kern w:val="2"/>
          <w:sz w:val="32"/>
          <w:szCs w:val="32"/>
        </w:rPr>
      </w:pPr>
    </w:p>
    <w:p>
      <w:pPr>
        <w:pStyle w:val="6"/>
        <w:rPr>
          <w:color w:val="auto"/>
        </w:rPr>
      </w:pPr>
    </w:p>
    <w:p>
      <w:pPr>
        <w:pStyle w:val="6"/>
        <w:ind w:firstLine="2445" w:firstLineChars="700"/>
        <w:rPr>
          <w:rFonts w:eastAsia="仿宋_GB2312"/>
          <w:b/>
          <w:color w:val="auto"/>
          <w:kern w:val="2"/>
          <w:sz w:val="32"/>
          <w:szCs w:val="32"/>
        </w:rPr>
      </w:pPr>
      <w:r>
        <w:rPr>
          <w:rFonts w:hint="eastAsia" w:ascii="仿宋" w:eastAsia="仿宋"/>
          <w:b/>
          <w:bCs/>
          <w:color w:val="auto"/>
          <w:spacing w:val="-6"/>
          <w:sz w:val="36"/>
          <w:szCs w:val="36"/>
        </w:rPr>
        <w:t>达州市发展和改革委员会</w:t>
      </w:r>
    </w:p>
    <w:p>
      <w:pPr>
        <w:ind w:firstLine="3252" w:firstLineChars="900"/>
        <w:rPr>
          <w:rFonts w:hint="eastAsia" w:ascii="仿宋" w:eastAsia="仿宋"/>
          <w:b/>
          <w:bCs/>
          <w:color w:val="auto"/>
          <w:sz w:val="36"/>
          <w:szCs w:val="36"/>
        </w:rPr>
      </w:pPr>
      <w:r>
        <w:rPr>
          <w:rFonts w:hint="eastAsia" w:ascii="仿宋" w:eastAsia="仿宋"/>
          <w:b/>
          <w:bCs/>
          <w:color w:val="auto"/>
          <w:sz w:val="36"/>
          <w:szCs w:val="36"/>
        </w:rPr>
        <w:t>202</w:t>
      </w:r>
      <w:r>
        <w:rPr>
          <w:rFonts w:hint="eastAsia" w:ascii="仿宋" w:eastAsia="仿宋"/>
          <w:b/>
          <w:bCs/>
          <w:color w:val="auto"/>
          <w:sz w:val="36"/>
          <w:szCs w:val="36"/>
          <w:lang w:val="en-US" w:eastAsia="zh-CN"/>
        </w:rPr>
        <w:t>4</w:t>
      </w:r>
      <w:r>
        <w:rPr>
          <w:rFonts w:hint="eastAsia" w:ascii="仿宋" w:eastAsia="仿宋"/>
          <w:b/>
          <w:bCs/>
          <w:color w:val="auto"/>
          <w:sz w:val="36"/>
          <w:szCs w:val="36"/>
        </w:rPr>
        <w:t>年</w:t>
      </w:r>
      <w:r>
        <w:rPr>
          <w:rFonts w:hint="eastAsia" w:ascii="仿宋" w:eastAsia="仿宋"/>
          <w:b/>
          <w:bCs/>
          <w:color w:val="auto"/>
          <w:sz w:val="36"/>
          <w:szCs w:val="36"/>
          <w:lang w:val="en-US" w:eastAsia="zh-CN"/>
        </w:rPr>
        <w:t>3</w:t>
      </w:r>
      <w:r>
        <w:rPr>
          <w:rFonts w:hint="eastAsia" w:ascii="仿宋" w:eastAsia="仿宋"/>
          <w:b/>
          <w:bCs/>
          <w:color w:val="auto"/>
          <w:sz w:val="36"/>
          <w:szCs w:val="36"/>
        </w:rPr>
        <w:t>月</w:t>
      </w:r>
    </w:p>
    <w:p>
      <w:pPr>
        <w:ind w:firstLine="3252" w:firstLineChars="900"/>
        <w:rPr>
          <w:rFonts w:hint="eastAsia" w:ascii="仿宋" w:eastAsia="仿宋"/>
          <w:b/>
          <w:bCs/>
          <w:color w:val="auto"/>
          <w:sz w:val="36"/>
          <w:szCs w:val="36"/>
        </w:rPr>
        <w:sectPr>
          <w:pgSz w:w="11906" w:h="16838"/>
          <w:pgMar w:top="1599" w:right="1474" w:bottom="1587" w:left="1587" w:header="851" w:footer="1858" w:gutter="0"/>
          <w:pgNumType w:fmt="numberInDash" w:start="1"/>
          <w:cols w:space="720" w:num="1"/>
          <w:rtlGutter w:val="0"/>
          <w:docGrid w:type="lines" w:linePitch="316" w:charSpace="0"/>
        </w:sectPr>
      </w:pPr>
    </w:p>
    <w:p>
      <w:pPr>
        <w:pStyle w:val="6"/>
        <w:rPr>
          <w:rFonts w:hint="eastAsia"/>
          <w:color w:val="auto"/>
        </w:rPr>
      </w:pPr>
    </w:p>
    <w:p>
      <w:pPr>
        <w:widowControl/>
        <w:spacing w:line="580" w:lineRule="exact"/>
        <w:jc w:val="center"/>
        <w:rPr>
          <w:rFonts w:ascii="Times New Roman" w:eastAsia="方正小标宋简体"/>
          <w:bCs/>
          <w:caps/>
          <w:color w:val="auto"/>
          <w:sz w:val="44"/>
          <w:szCs w:val="44"/>
        </w:rPr>
      </w:pPr>
      <w:r>
        <w:rPr>
          <w:rFonts w:ascii="Times New Roman" w:eastAsia="方正小标宋简体"/>
          <w:bCs/>
          <w:caps/>
          <w:color w:val="auto"/>
          <w:sz w:val="44"/>
          <w:szCs w:val="44"/>
        </w:rPr>
        <w:t>目   录</w:t>
      </w:r>
    </w:p>
    <w:p>
      <w:pPr>
        <w:widowControl/>
        <w:spacing w:line="580" w:lineRule="exact"/>
        <w:jc w:val="left"/>
        <w:rPr>
          <w:rFonts w:ascii="Times New Roman" w:eastAsia="仿宋_GB2312"/>
          <w:color w:val="auto"/>
          <w:sz w:val="32"/>
          <w:szCs w:val="32"/>
        </w:rPr>
      </w:pPr>
    </w:p>
    <w:p>
      <w:pPr>
        <w:pStyle w:val="2"/>
        <w:tabs>
          <w:tab w:val="left" w:pos="1050"/>
        </w:tabs>
        <w:rPr>
          <w:rFonts w:hint="eastAsia" w:ascii="仿宋GB2132" w:eastAsia="仿宋GB2132"/>
          <w:b/>
          <w:bCs/>
          <w:color w:val="auto"/>
          <w:kern w:val="2"/>
          <w:sz w:val="30"/>
          <w:szCs w:val="30"/>
        </w:rPr>
      </w:pPr>
      <w:r>
        <w:rPr>
          <w:rFonts w:hint="eastAsia" w:ascii="仿宋GB2132" w:eastAsia="仿宋GB2132"/>
          <w:b/>
          <w:bCs/>
          <w:color w:val="auto"/>
          <w:sz w:val="30"/>
          <w:szCs w:val="30"/>
        </w:rPr>
        <w:fldChar w:fldCharType="begin"/>
      </w:r>
      <w:r>
        <w:rPr>
          <w:rFonts w:hint="eastAsia" w:ascii="仿宋GB2132" w:eastAsia="仿宋GB2132"/>
          <w:b/>
          <w:bCs/>
          <w:color w:val="auto"/>
          <w:sz w:val="30"/>
          <w:szCs w:val="30"/>
        </w:rPr>
        <w:instrText xml:space="preserve"> HYPERLINK \l "_Toc115031211" </w:instrText>
      </w:r>
      <w:r>
        <w:rPr>
          <w:rFonts w:hint="eastAsia" w:ascii="仿宋GB2132" w:eastAsia="仿宋GB2132"/>
          <w:b/>
          <w:bCs/>
          <w:color w:val="auto"/>
          <w:sz w:val="30"/>
          <w:szCs w:val="30"/>
        </w:rPr>
        <w:fldChar w:fldCharType="separate"/>
      </w:r>
      <w:r>
        <w:rPr>
          <w:rFonts w:hint="eastAsia" w:ascii="仿宋GB2132" w:eastAsia="仿宋GB2132" w:cs="方正小标宋简体"/>
          <w:b/>
          <w:bCs/>
          <w:color w:val="auto"/>
          <w:sz w:val="30"/>
          <w:szCs w:val="30"/>
        </w:rPr>
        <w:t>第一章</w:t>
      </w:r>
      <w:r>
        <w:rPr>
          <w:rFonts w:hint="eastAsia" w:ascii="仿宋GB2132" w:eastAsia="仿宋GB2132"/>
          <w:b/>
          <w:bCs/>
          <w:color w:val="auto"/>
          <w:kern w:val="2"/>
          <w:sz w:val="30"/>
          <w:szCs w:val="30"/>
        </w:rPr>
        <w:tab/>
      </w:r>
      <w:r>
        <w:rPr>
          <w:rFonts w:hint="eastAsia" w:ascii="仿宋GB2132" w:eastAsia="仿宋GB2132"/>
          <w:b/>
          <w:bCs/>
          <w:color w:val="auto"/>
          <w:kern w:val="2"/>
          <w:sz w:val="30"/>
          <w:szCs w:val="30"/>
        </w:rPr>
        <w:t xml:space="preserve"> </w:t>
      </w:r>
      <w:r>
        <w:rPr>
          <w:rFonts w:hint="eastAsia" w:ascii="仿宋GB2132" w:eastAsia="仿宋GB2132" w:cs="方正小标宋简体"/>
          <w:b/>
          <w:bCs/>
          <w:color w:val="auto"/>
          <w:sz w:val="30"/>
          <w:szCs w:val="30"/>
        </w:rPr>
        <w:t>比选公告</w:t>
      </w:r>
      <w:r>
        <w:rPr>
          <w:rFonts w:hint="eastAsia" w:ascii="仿宋GB2132" w:eastAsia="仿宋GB2132"/>
          <w:b/>
          <w:bCs/>
          <w:color w:val="auto"/>
          <w:sz w:val="30"/>
          <w:szCs w:val="30"/>
        </w:rPr>
        <w:tab/>
      </w:r>
      <w:r>
        <w:rPr>
          <w:rFonts w:hint="eastAsia" w:ascii="仿宋GB2132" w:eastAsia="仿宋GB2132"/>
          <w:b/>
          <w:bCs/>
          <w:color w:val="auto"/>
          <w:sz w:val="30"/>
          <w:szCs w:val="30"/>
        </w:rPr>
        <w:fldChar w:fldCharType="begin"/>
      </w:r>
      <w:r>
        <w:rPr>
          <w:rFonts w:hint="eastAsia" w:ascii="仿宋GB2132" w:eastAsia="仿宋GB2132"/>
          <w:b/>
          <w:bCs/>
          <w:color w:val="auto"/>
          <w:sz w:val="30"/>
          <w:szCs w:val="30"/>
        </w:rPr>
        <w:instrText xml:space="preserve"> PAGEREF _Toc115031211 \h </w:instrText>
      </w:r>
      <w:r>
        <w:rPr>
          <w:rFonts w:hint="eastAsia" w:ascii="仿宋GB2132" w:eastAsia="仿宋GB2132"/>
          <w:b/>
          <w:bCs/>
          <w:color w:val="auto"/>
          <w:sz w:val="30"/>
          <w:szCs w:val="30"/>
        </w:rPr>
        <w:fldChar w:fldCharType="separate"/>
      </w:r>
      <w:r>
        <w:rPr>
          <w:rFonts w:hint="eastAsia" w:ascii="仿宋GB2132" w:eastAsia="仿宋GB2132"/>
          <w:b/>
          <w:bCs/>
          <w:color w:val="auto"/>
          <w:sz w:val="30"/>
          <w:szCs w:val="30"/>
        </w:rPr>
        <w:t>- 1 -</w:t>
      </w:r>
      <w:r>
        <w:rPr>
          <w:rFonts w:hint="eastAsia" w:ascii="仿宋GB2132" w:eastAsia="仿宋GB2132"/>
          <w:b/>
          <w:bCs/>
          <w:color w:val="auto"/>
          <w:sz w:val="30"/>
          <w:szCs w:val="30"/>
        </w:rPr>
        <w:fldChar w:fldCharType="end"/>
      </w:r>
      <w:r>
        <w:rPr>
          <w:rFonts w:hint="eastAsia" w:ascii="仿宋GB2132" w:eastAsia="仿宋GB2132"/>
          <w:b/>
          <w:bCs/>
          <w:color w:val="auto"/>
          <w:sz w:val="30"/>
          <w:szCs w:val="30"/>
        </w:rPr>
        <w:fldChar w:fldCharType="end"/>
      </w:r>
    </w:p>
    <w:p>
      <w:pPr>
        <w:pStyle w:val="2"/>
        <w:rPr>
          <w:rFonts w:hint="eastAsia" w:ascii="仿宋GB2132" w:eastAsia="仿宋GB2132"/>
          <w:b/>
          <w:bCs/>
          <w:color w:val="auto"/>
          <w:kern w:val="2"/>
          <w:sz w:val="30"/>
          <w:szCs w:val="30"/>
        </w:rPr>
      </w:pPr>
      <w:r>
        <w:rPr>
          <w:rFonts w:hint="eastAsia" w:ascii="仿宋GB2132" w:eastAsia="仿宋GB2132"/>
          <w:b/>
          <w:bCs/>
          <w:color w:val="auto"/>
          <w:sz w:val="30"/>
          <w:szCs w:val="30"/>
        </w:rPr>
        <w:fldChar w:fldCharType="begin"/>
      </w:r>
      <w:r>
        <w:rPr>
          <w:rFonts w:hint="eastAsia" w:ascii="仿宋GB2132" w:eastAsia="仿宋GB2132"/>
          <w:b/>
          <w:bCs/>
          <w:color w:val="auto"/>
          <w:sz w:val="30"/>
          <w:szCs w:val="30"/>
        </w:rPr>
        <w:instrText xml:space="preserve"> HYPERLINK \l "_Toc115031212" </w:instrText>
      </w:r>
      <w:r>
        <w:rPr>
          <w:rFonts w:hint="eastAsia" w:ascii="仿宋GB2132" w:eastAsia="仿宋GB2132"/>
          <w:b/>
          <w:bCs/>
          <w:color w:val="auto"/>
          <w:sz w:val="30"/>
          <w:szCs w:val="30"/>
        </w:rPr>
        <w:fldChar w:fldCharType="separate"/>
      </w:r>
      <w:r>
        <w:rPr>
          <w:rFonts w:hint="eastAsia" w:ascii="仿宋GB2132" w:eastAsia="仿宋GB2132" w:cs="方正小标宋简体"/>
          <w:b/>
          <w:bCs/>
          <w:color w:val="auto"/>
          <w:sz w:val="30"/>
          <w:szCs w:val="30"/>
        </w:rPr>
        <w:t>第二章  比选申请人须知</w:t>
      </w:r>
      <w:r>
        <w:rPr>
          <w:rFonts w:hint="eastAsia" w:ascii="仿宋GB2132" w:eastAsia="仿宋GB2132"/>
          <w:b/>
          <w:bCs/>
          <w:color w:val="auto"/>
          <w:sz w:val="30"/>
          <w:szCs w:val="30"/>
        </w:rPr>
        <w:tab/>
      </w:r>
      <w:r>
        <w:rPr>
          <w:rFonts w:hint="eastAsia" w:ascii="仿宋GB2132" w:eastAsia="仿宋GB2132"/>
          <w:b/>
          <w:bCs/>
          <w:color w:val="auto"/>
          <w:sz w:val="30"/>
          <w:szCs w:val="30"/>
        </w:rPr>
        <w:fldChar w:fldCharType="begin"/>
      </w:r>
      <w:r>
        <w:rPr>
          <w:rFonts w:hint="eastAsia" w:ascii="仿宋GB2132" w:eastAsia="仿宋GB2132"/>
          <w:b/>
          <w:bCs/>
          <w:color w:val="auto"/>
          <w:sz w:val="30"/>
          <w:szCs w:val="30"/>
        </w:rPr>
        <w:instrText xml:space="preserve"> PAGEREF _Toc115031212 \h </w:instrText>
      </w:r>
      <w:r>
        <w:rPr>
          <w:rFonts w:hint="eastAsia" w:ascii="仿宋GB2132" w:eastAsia="仿宋GB2132"/>
          <w:b/>
          <w:bCs/>
          <w:color w:val="auto"/>
          <w:sz w:val="30"/>
          <w:szCs w:val="30"/>
        </w:rPr>
        <w:fldChar w:fldCharType="separate"/>
      </w:r>
      <w:r>
        <w:rPr>
          <w:rFonts w:hint="eastAsia" w:ascii="仿宋GB2132" w:eastAsia="仿宋GB2132"/>
          <w:b/>
          <w:bCs/>
          <w:color w:val="auto"/>
          <w:sz w:val="30"/>
          <w:szCs w:val="30"/>
        </w:rPr>
        <w:t>- 4 -</w:t>
      </w:r>
      <w:r>
        <w:rPr>
          <w:rFonts w:hint="eastAsia" w:ascii="仿宋GB2132" w:eastAsia="仿宋GB2132"/>
          <w:b/>
          <w:bCs/>
          <w:color w:val="auto"/>
          <w:sz w:val="30"/>
          <w:szCs w:val="30"/>
        </w:rPr>
        <w:fldChar w:fldCharType="end"/>
      </w:r>
      <w:r>
        <w:rPr>
          <w:rFonts w:hint="eastAsia" w:ascii="仿宋GB2132" w:eastAsia="仿宋GB2132"/>
          <w:b/>
          <w:bCs/>
          <w:color w:val="auto"/>
          <w:sz w:val="30"/>
          <w:szCs w:val="30"/>
        </w:rPr>
        <w:fldChar w:fldCharType="end"/>
      </w:r>
    </w:p>
    <w:p>
      <w:pPr>
        <w:pStyle w:val="2"/>
        <w:rPr>
          <w:rFonts w:hint="eastAsia" w:ascii="仿宋GB2132" w:eastAsia="仿宋GB2132"/>
          <w:b/>
          <w:bCs/>
          <w:color w:val="auto"/>
          <w:kern w:val="2"/>
          <w:sz w:val="30"/>
          <w:szCs w:val="30"/>
        </w:rPr>
      </w:pPr>
      <w:r>
        <w:rPr>
          <w:rFonts w:hint="eastAsia" w:ascii="仿宋GB2132" w:eastAsia="仿宋GB2132"/>
          <w:b/>
          <w:bCs/>
          <w:color w:val="auto"/>
          <w:sz w:val="30"/>
          <w:szCs w:val="30"/>
        </w:rPr>
        <w:fldChar w:fldCharType="begin"/>
      </w:r>
      <w:r>
        <w:rPr>
          <w:rFonts w:hint="eastAsia" w:ascii="仿宋GB2132" w:eastAsia="仿宋GB2132"/>
          <w:b/>
          <w:bCs/>
          <w:color w:val="auto"/>
          <w:sz w:val="30"/>
          <w:szCs w:val="30"/>
        </w:rPr>
        <w:instrText xml:space="preserve"> HYPERLINK \l "_Toc115031213" </w:instrText>
      </w:r>
      <w:r>
        <w:rPr>
          <w:rFonts w:hint="eastAsia" w:ascii="仿宋GB2132" w:eastAsia="仿宋GB2132"/>
          <w:b/>
          <w:bCs/>
          <w:color w:val="auto"/>
          <w:sz w:val="30"/>
          <w:szCs w:val="30"/>
        </w:rPr>
        <w:fldChar w:fldCharType="separate"/>
      </w:r>
      <w:r>
        <w:rPr>
          <w:rFonts w:hint="eastAsia" w:ascii="仿宋GB2132" w:eastAsia="仿宋GB2132" w:cs="方正小标宋简体"/>
          <w:b/>
          <w:bCs/>
          <w:color w:val="auto"/>
          <w:sz w:val="30"/>
          <w:szCs w:val="30"/>
        </w:rPr>
        <w:t>第三章  项目情况</w:t>
      </w:r>
      <w:r>
        <w:rPr>
          <w:rFonts w:hint="eastAsia" w:ascii="仿宋GB2132" w:eastAsia="仿宋GB2132"/>
          <w:b/>
          <w:bCs/>
          <w:color w:val="auto"/>
          <w:sz w:val="30"/>
          <w:szCs w:val="30"/>
        </w:rPr>
        <w:tab/>
      </w:r>
      <w:r>
        <w:rPr>
          <w:rFonts w:hint="eastAsia" w:ascii="仿宋GB2132" w:eastAsia="仿宋GB2132"/>
          <w:b/>
          <w:bCs/>
          <w:color w:val="auto"/>
          <w:sz w:val="30"/>
          <w:szCs w:val="30"/>
        </w:rPr>
        <w:fldChar w:fldCharType="begin"/>
      </w:r>
      <w:r>
        <w:rPr>
          <w:rFonts w:hint="eastAsia" w:ascii="仿宋GB2132" w:eastAsia="仿宋GB2132"/>
          <w:b/>
          <w:bCs/>
          <w:color w:val="auto"/>
          <w:sz w:val="30"/>
          <w:szCs w:val="30"/>
        </w:rPr>
        <w:instrText xml:space="preserve"> PAGEREF _Toc115031213 \h </w:instrText>
      </w:r>
      <w:r>
        <w:rPr>
          <w:rFonts w:hint="eastAsia" w:ascii="仿宋GB2132" w:eastAsia="仿宋GB2132"/>
          <w:b/>
          <w:bCs/>
          <w:color w:val="auto"/>
          <w:sz w:val="30"/>
          <w:szCs w:val="30"/>
        </w:rPr>
        <w:fldChar w:fldCharType="separate"/>
      </w:r>
      <w:r>
        <w:rPr>
          <w:rFonts w:hint="eastAsia" w:ascii="仿宋GB2132" w:eastAsia="仿宋GB2132"/>
          <w:b/>
          <w:bCs/>
          <w:color w:val="auto"/>
          <w:sz w:val="30"/>
          <w:szCs w:val="30"/>
        </w:rPr>
        <w:t>- 6 -</w:t>
      </w:r>
      <w:r>
        <w:rPr>
          <w:rFonts w:hint="eastAsia" w:ascii="仿宋GB2132" w:eastAsia="仿宋GB2132"/>
          <w:b/>
          <w:bCs/>
          <w:color w:val="auto"/>
          <w:sz w:val="30"/>
          <w:szCs w:val="30"/>
        </w:rPr>
        <w:fldChar w:fldCharType="end"/>
      </w:r>
      <w:r>
        <w:rPr>
          <w:rFonts w:hint="eastAsia" w:ascii="仿宋GB2132" w:eastAsia="仿宋GB2132"/>
          <w:b/>
          <w:bCs/>
          <w:color w:val="auto"/>
          <w:sz w:val="30"/>
          <w:szCs w:val="30"/>
        </w:rPr>
        <w:fldChar w:fldCharType="end"/>
      </w:r>
    </w:p>
    <w:p>
      <w:pPr>
        <w:pStyle w:val="2"/>
        <w:rPr>
          <w:rFonts w:hint="eastAsia" w:ascii="仿宋GB2132" w:eastAsia="仿宋GB2132"/>
          <w:b/>
          <w:bCs/>
          <w:color w:val="auto"/>
          <w:kern w:val="2"/>
          <w:sz w:val="30"/>
          <w:szCs w:val="30"/>
        </w:rPr>
      </w:pPr>
      <w:r>
        <w:rPr>
          <w:rFonts w:hint="eastAsia" w:ascii="仿宋GB2132" w:eastAsia="仿宋GB2132"/>
          <w:b/>
          <w:bCs/>
          <w:color w:val="auto"/>
          <w:sz w:val="30"/>
          <w:szCs w:val="30"/>
        </w:rPr>
        <w:fldChar w:fldCharType="begin"/>
      </w:r>
      <w:r>
        <w:rPr>
          <w:rFonts w:hint="eastAsia" w:ascii="仿宋GB2132" w:eastAsia="仿宋GB2132"/>
          <w:b/>
          <w:bCs/>
          <w:color w:val="auto"/>
          <w:sz w:val="30"/>
          <w:szCs w:val="30"/>
        </w:rPr>
        <w:instrText xml:space="preserve"> HYPERLINK \l "_Toc115031214" </w:instrText>
      </w:r>
      <w:r>
        <w:rPr>
          <w:rFonts w:hint="eastAsia" w:ascii="仿宋GB2132" w:eastAsia="仿宋GB2132"/>
          <w:b/>
          <w:bCs/>
          <w:color w:val="auto"/>
          <w:sz w:val="30"/>
          <w:szCs w:val="30"/>
        </w:rPr>
        <w:fldChar w:fldCharType="separate"/>
      </w:r>
      <w:r>
        <w:rPr>
          <w:rFonts w:hint="eastAsia" w:ascii="仿宋GB2132" w:eastAsia="仿宋GB2132" w:cs="方正小标宋简体"/>
          <w:b/>
          <w:bCs/>
          <w:color w:val="auto"/>
          <w:sz w:val="30"/>
          <w:szCs w:val="30"/>
        </w:rPr>
        <w:t>第四章  比选、评审方法和标准</w:t>
      </w:r>
      <w:r>
        <w:rPr>
          <w:rFonts w:hint="eastAsia" w:ascii="仿宋GB2132" w:eastAsia="仿宋GB2132"/>
          <w:b/>
          <w:bCs/>
          <w:color w:val="auto"/>
          <w:sz w:val="30"/>
          <w:szCs w:val="30"/>
        </w:rPr>
        <w:tab/>
      </w:r>
      <w:r>
        <w:rPr>
          <w:rFonts w:hint="eastAsia" w:ascii="仿宋GB2132" w:eastAsia="仿宋GB2132"/>
          <w:b/>
          <w:bCs/>
          <w:color w:val="auto"/>
          <w:sz w:val="30"/>
          <w:szCs w:val="30"/>
        </w:rPr>
        <w:fldChar w:fldCharType="begin"/>
      </w:r>
      <w:r>
        <w:rPr>
          <w:rFonts w:hint="eastAsia" w:ascii="仿宋GB2132" w:eastAsia="仿宋GB2132"/>
          <w:b/>
          <w:bCs/>
          <w:color w:val="auto"/>
          <w:sz w:val="30"/>
          <w:szCs w:val="30"/>
        </w:rPr>
        <w:instrText xml:space="preserve"> PAGEREF _Toc115031214 \h </w:instrText>
      </w:r>
      <w:r>
        <w:rPr>
          <w:rFonts w:hint="eastAsia" w:ascii="仿宋GB2132" w:eastAsia="仿宋GB2132"/>
          <w:b/>
          <w:bCs/>
          <w:color w:val="auto"/>
          <w:sz w:val="30"/>
          <w:szCs w:val="30"/>
        </w:rPr>
        <w:fldChar w:fldCharType="separate"/>
      </w:r>
      <w:r>
        <w:rPr>
          <w:rFonts w:hint="eastAsia" w:ascii="仿宋GB2132" w:eastAsia="仿宋GB2132"/>
          <w:b/>
          <w:bCs/>
          <w:color w:val="auto"/>
          <w:sz w:val="30"/>
          <w:szCs w:val="30"/>
        </w:rPr>
        <w:t>- 7 -</w:t>
      </w:r>
      <w:r>
        <w:rPr>
          <w:rFonts w:hint="eastAsia" w:ascii="仿宋GB2132" w:eastAsia="仿宋GB2132"/>
          <w:b/>
          <w:bCs/>
          <w:color w:val="auto"/>
          <w:sz w:val="30"/>
          <w:szCs w:val="30"/>
        </w:rPr>
        <w:fldChar w:fldCharType="end"/>
      </w:r>
      <w:r>
        <w:rPr>
          <w:rFonts w:hint="eastAsia" w:ascii="仿宋GB2132" w:eastAsia="仿宋GB2132"/>
          <w:b/>
          <w:bCs/>
          <w:color w:val="auto"/>
          <w:sz w:val="30"/>
          <w:szCs w:val="30"/>
        </w:rPr>
        <w:fldChar w:fldCharType="end"/>
      </w:r>
    </w:p>
    <w:p>
      <w:pPr>
        <w:pStyle w:val="2"/>
        <w:rPr>
          <w:rFonts w:hint="eastAsia" w:ascii="仿宋GB2132" w:eastAsia="仿宋GB2132"/>
          <w:b/>
          <w:bCs/>
          <w:color w:val="auto"/>
          <w:kern w:val="2"/>
          <w:sz w:val="30"/>
          <w:szCs w:val="30"/>
        </w:rPr>
      </w:pPr>
      <w:r>
        <w:rPr>
          <w:rFonts w:hint="eastAsia" w:ascii="仿宋GB2132" w:eastAsia="仿宋GB2132"/>
          <w:b/>
          <w:bCs/>
          <w:color w:val="auto"/>
          <w:sz w:val="30"/>
          <w:szCs w:val="30"/>
        </w:rPr>
        <w:fldChar w:fldCharType="begin"/>
      </w:r>
      <w:r>
        <w:rPr>
          <w:rFonts w:hint="eastAsia" w:ascii="仿宋GB2132" w:eastAsia="仿宋GB2132"/>
          <w:b/>
          <w:bCs/>
          <w:color w:val="auto"/>
          <w:sz w:val="30"/>
          <w:szCs w:val="30"/>
        </w:rPr>
        <w:instrText xml:space="preserve"> HYPERLINK \l "_Toc115031215" </w:instrText>
      </w:r>
      <w:r>
        <w:rPr>
          <w:rFonts w:hint="eastAsia" w:ascii="仿宋GB2132" w:eastAsia="仿宋GB2132"/>
          <w:b/>
          <w:bCs/>
          <w:color w:val="auto"/>
          <w:sz w:val="30"/>
          <w:szCs w:val="30"/>
        </w:rPr>
        <w:fldChar w:fldCharType="separate"/>
      </w:r>
      <w:r>
        <w:rPr>
          <w:rFonts w:hint="eastAsia" w:ascii="仿宋GB2132" w:eastAsia="仿宋GB2132" w:cs="方正小标宋简体"/>
          <w:b/>
          <w:bCs/>
          <w:color w:val="auto"/>
          <w:sz w:val="30"/>
          <w:szCs w:val="30"/>
        </w:rPr>
        <w:t>第五章  比选申请格式</w:t>
      </w:r>
      <w:r>
        <w:rPr>
          <w:rFonts w:hint="eastAsia" w:ascii="仿宋GB2132" w:eastAsia="仿宋GB2132"/>
          <w:b/>
          <w:bCs/>
          <w:color w:val="auto"/>
          <w:sz w:val="30"/>
          <w:szCs w:val="30"/>
        </w:rPr>
        <w:tab/>
      </w:r>
      <w:r>
        <w:rPr>
          <w:rFonts w:hint="eastAsia" w:ascii="仿宋GB2132" w:eastAsia="仿宋GB2132"/>
          <w:b/>
          <w:bCs/>
          <w:color w:val="auto"/>
          <w:sz w:val="30"/>
          <w:szCs w:val="30"/>
        </w:rPr>
        <w:fldChar w:fldCharType="begin"/>
      </w:r>
      <w:r>
        <w:rPr>
          <w:rFonts w:hint="eastAsia" w:ascii="仿宋GB2132" w:eastAsia="仿宋GB2132"/>
          <w:b/>
          <w:bCs/>
          <w:color w:val="auto"/>
          <w:sz w:val="30"/>
          <w:szCs w:val="30"/>
        </w:rPr>
        <w:instrText xml:space="preserve"> PAGEREF _Toc115031215 \h </w:instrText>
      </w:r>
      <w:r>
        <w:rPr>
          <w:rFonts w:hint="eastAsia" w:ascii="仿宋GB2132" w:eastAsia="仿宋GB2132"/>
          <w:b/>
          <w:bCs/>
          <w:color w:val="auto"/>
          <w:sz w:val="30"/>
          <w:szCs w:val="30"/>
        </w:rPr>
        <w:fldChar w:fldCharType="separate"/>
      </w:r>
      <w:r>
        <w:rPr>
          <w:rFonts w:hint="eastAsia" w:ascii="仿宋GB2132" w:eastAsia="仿宋GB2132"/>
          <w:b/>
          <w:bCs/>
          <w:color w:val="auto"/>
          <w:sz w:val="30"/>
          <w:szCs w:val="30"/>
        </w:rPr>
        <w:t>- 7 -</w:t>
      </w:r>
      <w:r>
        <w:rPr>
          <w:rFonts w:hint="eastAsia" w:ascii="仿宋GB2132" w:eastAsia="仿宋GB2132"/>
          <w:b/>
          <w:bCs/>
          <w:color w:val="auto"/>
          <w:sz w:val="30"/>
          <w:szCs w:val="30"/>
        </w:rPr>
        <w:fldChar w:fldCharType="end"/>
      </w:r>
      <w:r>
        <w:rPr>
          <w:rFonts w:hint="eastAsia" w:ascii="仿宋GB2132" w:eastAsia="仿宋GB2132"/>
          <w:b/>
          <w:bCs/>
          <w:color w:val="auto"/>
          <w:sz w:val="30"/>
          <w:szCs w:val="30"/>
        </w:rPr>
        <w:fldChar w:fldCharType="end"/>
      </w:r>
    </w:p>
    <w:p>
      <w:pPr>
        <w:pStyle w:val="2"/>
        <w:rPr>
          <w:rFonts w:hint="eastAsia" w:ascii="仿宋GB2132" w:eastAsia="仿宋GB2132"/>
          <w:b/>
          <w:bCs/>
          <w:color w:val="auto"/>
          <w:kern w:val="2"/>
          <w:sz w:val="30"/>
          <w:szCs w:val="30"/>
        </w:rPr>
      </w:pPr>
    </w:p>
    <w:p>
      <w:pPr>
        <w:widowControl/>
        <w:spacing w:line="580" w:lineRule="exact"/>
        <w:jc w:val="left"/>
        <w:rPr>
          <w:rFonts w:ascii="Times New Roman" w:eastAsia="仿宋_GB2312"/>
          <w:color w:val="auto"/>
          <w:sz w:val="32"/>
          <w:szCs w:val="32"/>
        </w:rPr>
      </w:pPr>
    </w:p>
    <w:p>
      <w:pPr>
        <w:widowControl/>
        <w:spacing w:line="580" w:lineRule="exact"/>
        <w:jc w:val="left"/>
        <w:rPr>
          <w:rFonts w:ascii="Times New Roman" w:eastAsia="仿宋_GB2312"/>
          <w:color w:val="auto"/>
          <w:sz w:val="32"/>
          <w:szCs w:val="32"/>
        </w:rPr>
      </w:pPr>
    </w:p>
    <w:p>
      <w:pPr>
        <w:widowControl/>
        <w:spacing w:line="580" w:lineRule="exact"/>
        <w:jc w:val="left"/>
        <w:rPr>
          <w:rFonts w:ascii="Times New Roman" w:eastAsia="仿宋_GB2312"/>
          <w:color w:val="auto"/>
          <w:sz w:val="32"/>
          <w:szCs w:val="32"/>
        </w:rPr>
      </w:pPr>
    </w:p>
    <w:p>
      <w:pPr>
        <w:widowControl/>
        <w:spacing w:line="580" w:lineRule="exact"/>
        <w:jc w:val="left"/>
        <w:rPr>
          <w:rFonts w:ascii="Times New Roman" w:eastAsia="仿宋_GB2312"/>
          <w:color w:val="auto"/>
          <w:sz w:val="32"/>
          <w:szCs w:val="32"/>
        </w:rPr>
      </w:pPr>
    </w:p>
    <w:p>
      <w:pPr>
        <w:widowControl/>
        <w:spacing w:line="580" w:lineRule="exact"/>
        <w:jc w:val="left"/>
        <w:rPr>
          <w:rFonts w:ascii="Times New Roman" w:eastAsia="仿宋_GB2312"/>
          <w:color w:val="auto"/>
          <w:sz w:val="32"/>
          <w:szCs w:val="32"/>
        </w:rPr>
      </w:pPr>
    </w:p>
    <w:p>
      <w:pPr>
        <w:widowControl/>
        <w:spacing w:line="580" w:lineRule="exact"/>
        <w:jc w:val="left"/>
        <w:rPr>
          <w:rFonts w:ascii="Times New Roman" w:eastAsia="仿宋_GB2312"/>
          <w:color w:val="auto"/>
          <w:sz w:val="32"/>
          <w:szCs w:val="32"/>
        </w:rPr>
      </w:pPr>
    </w:p>
    <w:p>
      <w:pPr>
        <w:widowControl/>
        <w:spacing w:line="580" w:lineRule="exact"/>
        <w:jc w:val="left"/>
        <w:rPr>
          <w:rFonts w:ascii="Times New Roman" w:eastAsia="仿宋_GB2312"/>
          <w:color w:val="auto"/>
          <w:sz w:val="32"/>
          <w:szCs w:val="32"/>
        </w:rPr>
      </w:pPr>
    </w:p>
    <w:p>
      <w:pPr>
        <w:widowControl/>
        <w:spacing w:line="580" w:lineRule="exact"/>
        <w:jc w:val="left"/>
        <w:rPr>
          <w:rFonts w:ascii="Times New Roman" w:eastAsia="仿宋_GB2312"/>
          <w:color w:val="auto"/>
          <w:sz w:val="32"/>
          <w:szCs w:val="32"/>
        </w:rPr>
      </w:pPr>
    </w:p>
    <w:p>
      <w:pPr>
        <w:widowControl/>
        <w:spacing w:line="580" w:lineRule="exact"/>
        <w:jc w:val="left"/>
        <w:rPr>
          <w:rFonts w:ascii="Times New Roman" w:eastAsia="仿宋_GB2312"/>
          <w:color w:val="auto"/>
          <w:sz w:val="32"/>
          <w:szCs w:val="32"/>
        </w:rPr>
      </w:pPr>
    </w:p>
    <w:p>
      <w:pPr>
        <w:widowControl/>
        <w:spacing w:line="580" w:lineRule="exact"/>
        <w:jc w:val="left"/>
        <w:rPr>
          <w:rFonts w:ascii="Times New Roman" w:eastAsia="仿宋_GB2312"/>
          <w:color w:val="auto"/>
          <w:sz w:val="32"/>
          <w:szCs w:val="32"/>
        </w:rPr>
      </w:pPr>
    </w:p>
    <w:p>
      <w:pPr>
        <w:pStyle w:val="6"/>
        <w:spacing w:after="0" w:line="580" w:lineRule="exact"/>
        <w:rPr>
          <w:rFonts w:eastAsia="仿宋_GB2312"/>
          <w:color w:val="auto"/>
          <w:sz w:val="32"/>
          <w:szCs w:val="32"/>
        </w:rPr>
      </w:pPr>
    </w:p>
    <w:p>
      <w:pPr>
        <w:pStyle w:val="3"/>
        <w:spacing w:before="0" w:beforeAutospacing="0" w:after="0" w:afterAutospacing="0" w:line="580" w:lineRule="exact"/>
        <w:jc w:val="center"/>
        <w:rPr>
          <w:rFonts w:ascii="Times New Roman" w:eastAsia="黑体"/>
          <w:color w:val="auto"/>
          <w:kern w:val="0"/>
          <w:sz w:val="32"/>
          <w:szCs w:val="32"/>
        </w:rPr>
        <w:sectPr>
          <w:footerReference r:id="rId3" w:type="default"/>
          <w:pgSz w:w="11906" w:h="16838"/>
          <w:pgMar w:top="1599" w:right="1474" w:bottom="1587" w:left="1587" w:header="851" w:footer="1858" w:gutter="0"/>
          <w:pgNumType w:fmt="numberInDash" w:start="1"/>
          <w:cols w:space="720" w:num="1"/>
          <w:rtlGutter w:val="0"/>
          <w:docGrid w:type="lines" w:linePitch="316" w:charSpace="0"/>
        </w:sectPr>
      </w:pPr>
      <w:bookmarkStart w:id="0" w:name="_Toc69896960"/>
    </w:p>
    <w:p>
      <w:pPr>
        <w:pStyle w:val="3"/>
        <w:numPr>
          <w:ilvl w:val="0"/>
          <w:numId w:val="2"/>
        </w:numPr>
        <w:tabs>
          <w:tab w:val="clear" w:pos="0"/>
        </w:tabs>
        <w:snapToGrid w:val="0"/>
        <w:spacing w:before="0" w:beforeAutospacing="0" w:after="0" w:afterAutospacing="0" w:line="578" w:lineRule="exact"/>
        <w:jc w:val="center"/>
        <w:rPr>
          <w:rFonts w:hint="eastAsia" w:ascii="方正小标宋简体" w:eastAsia="方正小标宋简体" w:cs="方正小标宋简体"/>
          <w:b w:val="0"/>
          <w:bCs/>
          <w:color w:val="auto"/>
          <w:kern w:val="0"/>
          <w:sz w:val="44"/>
          <w:szCs w:val="44"/>
        </w:rPr>
      </w:pPr>
      <w:bookmarkStart w:id="1" w:name="_Toc115031211"/>
      <w:bookmarkStart w:id="2" w:name="_Toc21058"/>
      <w:r>
        <w:rPr>
          <w:rFonts w:hint="eastAsia" w:ascii="方正小标宋简体" w:eastAsia="方正小标宋简体" w:cs="方正小标宋简体"/>
          <w:b w:val="0"/>
          <w:bCs/>
          <w:color w:val="auto"/>
          <w:kern w:val="0"/>
          <w:sz w:val="44"/>
          <w:szCs w:val="44"/>
        </w:rPr>
        <w:t>比选公告</w:t>
      </w:r>
      <w:bookmarkEnd w:id="1"/>
    </w:p>
    <w:p>
      <w:pPr>
        <w:snapToGrid w:val="0"/>
        <w:spacing w:line="578" w:lineRule="exact"/>
        <w:rPr>
          <w:rFonts w:hint="eastAsia"/>
          <w:color w:val="auto"/>
        </w:rPr>
      </w:pPr>
    </w:p>
    <w:p>
      <w:pPr>
        <w:widowControl/>
        <w:snapToGrid w:val="0"/>
        <w:spacing w:line="578" w:lineRule="exact"/>
        <w:jc w:val="center"/>
        <w:rPr>
          <w:rFonts w:ascii="Times New Roman" w:eastAsia="方正小标宋简体"/>
          <w:color w:val="auto"/>
          <w:sz w:val="36"/>
          <w:szCs w:val="36"/>
        </w:rPr>
      </w:pPr>
      <w:r>
        <w:rPr>
          <w:rFonts w:hint="eastAsia" w:ascii="Times New Roman" w:eastAsia="方正小标宋简体"/>
          <w:color w:val="auto"/>
          <w:sz w:val="36"/>
          <w:szCs w:val="36"/>
          <w:lang w:eastAsia="zh-CN"/>
        </w:rPr>
        <w:t>达州市</w:t>
      </w:r>
      <w:r>
        <w:rPr>
          <w:rFonts w:hint="eastAsia" w:ascii="Times New Roman" w:eastAsia="方正小标宋简体"/>
          <w:color w:val="auto"/>
          <w:sz w:val="36"/>
          <w:szCs w:val="36"/>
          <w:lang w:val="en-US" w:eastAsia="zh-CN"/>
        </w:rPr>
        <w:t>托底性帮扶万源工作宣传片服务项目</w:t>
      </w:r>
      <w:r>
        <w:rPr>
          <w:rFonts w:ascii="Times New Roman" w:eastAsia="方正小标宋简体"/>
          <w:color w:val="auto"/>
          <w:sz w:val="36"/>
          <w:szCs w:val="36"/>
        </w:rPr>
        <w:t>比选公告</w:t>
      </w:r>
    </w:p>
    <w:p>
      <w:pPr>
        <w:widowControl/>
        <w:snapToGrid w:val="0"/>
        <w:spacing w:line="578" w:lineRule="exact"/>
        <w:jc w:val="center"/>
        <w:rPr>
          <w:rFonts w:hint="eastAsia" w:ascii="Times New Roman" w:eastAsia="方正小标宋简体"/>
          <w:bCs/>
          <w:color w:val="auto"/>
          <w:sz w:val="36"/>
          <w:szCs w:val="36"/>
        </w:rPr>
      </w:pPr>
    </w:p>
    <w:p>
      <w:pPr>
        <w:widowControl/>
        <w:spacing w:line="550" w:lineRule="exact"/>
        <w:ind w:firstLine="640" w:firstLineChars="200"/>
        <w:rPr>
          <w:rFonts w:ascii="Times New Roman" w:eastAsia="仿宋_GB2312"/>
          <w:color w:val="auto"/>
          <w:sz w:val="32"/>
          <w:szCs w:val="32"/>
        </w:rPr>
      </w:pPr>
      <w:r>
        <w:rPr>
          <w:rFonts w:ascii="Times New Roman" w:eastAsia="仿宋_GB2312"/>
          <w:color w:val="auto"/>
          <w:sz w:val="32"/>
          <w:szCs w:val="32"/>
        </w:rPr>
        <w:t>达州市发展和改革委员会对“</w:t>
      </w:r>
      <w:r>
        <w:rPr>
          <w:rFonts w:hint="eastAsia" w:ascii="Times New Roman" w:eastAsia="仿宋_GB2312"/>
          <w:color w:val="auto"/>
          <w:sz w:val="32"/>
          <w:szCs w:val="32"/>
          <w:lang w:eastAsia="zh-CN"/>
        </w:rPr>
        <w:t>达州市</w:t>
      </w:r>
      <w:r>
        <w:rPr>
          <w:rFonts w:hint="eastAsia" w:ascii="Times New Roman" w:eastAsia="仿宋_GB2312"/>
          <w:color w:val="auto"/>
          <w:sz w:val="32"/>
          <w:szCs w:val="32"/>
          <w:lang w:val="en-US" w:eastAsia="zh-CN"/>
        </w:rPr>
        <w:t>托底性帮扶万源工作宣传片服务项目”</w:t>
      </w:r>
      <w:r>
        <w:rPr>
          <w:rFonts w:ascii="Times New Roman" w:eastAsia="仿宋_GB2312"/>
          <w:color w:val="auto"/>
          <w:sz w:val="32"/>
          <w:szCs w:val="32"/>
        </w:rPr>
        <w:t>三方机构进行比选，现公告如下：</w:t>
      </w:r>
    </w:p>
    <w:p>
      <w:pPr>
        <w:widowControl/>
        <w:spacing w:line="55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一、项目名称及简介</w:t>
      </w:r>
    </w:p>
    <w:p>
      <w:pPr>
        <w:widowControl/>
        <w:spacing w:line="550" w:lineRule="exact"/>
        <w:ind w:firstLine="640" w:firstLineChars="20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（一）项目名称</w:t>
      </w:r>
    </w:p>
    <w:p>
      <w:pPr>
        <w:widowControl/>
        <w:spacing w:line="550" w:lineRule="exact"/>
        <w:ind w:firstLine="640" w:firstLineChars="200"/>
        <w:rPr>
          <w:rFonts w:hint="eastAsia" w:ascii="Times New Roman" w:eastAsia="仿宋_GB2312"/>
          <w:color w:val="auto"/>
          <w:sz w:val="32"/>
          <w:szCs w:val="32"/>
          <w:lang w:val="en-US" w:eastAsia="zh-CN"/>
        </w:rPr>
      </w:pPr>
      <w:r>
        <w:rPr>
          <w:rFonts w:hint="eastAsia" w:ascii="Times New Roman" w:eastAsia="仿宋_GB2312"/>
          <w:color w:val="auto"/>
          <w:sz w:val="32"/>
          <w:szCs w:val="32"/>
          <w:lang w:eastAsia="zh-CN"/>
        </w:rPr>
        <w:t>达州市</w:t>
      </w:r>
      <w:r>
        <w:rPr>
          <w:rFonts w:hint="eastAsia" w:ascii="Times New Roman" w:eastAsia="仿宋_GB2312"/>
          <w:color w:val="auto"/>
          <w:sz w:val="32"/>
          <w:szCs w:val="32"/>
          <w:lang w:val="en-US" w:eastAsia="zh-CN"/>
        </w:rPr>
        <w:t>托底性帮扶万源工作宣传片服务项目</w:t>
      </w:r>
    </w:p>
    <w:p>
      <w:pPr>
        <w:widowControl/>
        <w:spacing w:line="55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方正楷体_GBK" w:hAnsi="方正楷体_GBK" w:eastAsia="方正楷体_GBK" w:cs="方正楷体_GBK"/>
          <w:color w:val="auto"/>
          <w:sz w:val="32"/>
          <w:szCs w:val="32"/>
        </w:rPr>
        <w:t>（二）项目简介</w:t>
      </w:r>
    </w:p>
    <w:p>
      <w:pPr>
        <w:widowControl/>
        <w:spacing w:line="55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方正仿宋简体" w:cs="Times New Roman"/>
          <w:b w:val="0"/>
          <w:bCs w:val="0"/>
          <w:color w:val="auto"/>
          <w:sz w:val="32"/>
          <w:szCs w:val="32"/>
          <w:lang w:val="en-US" w:eastAsia="zh-CN"/>
        </w:rPr>
        <w:t>为进一步提升干部群众对托底性帮扶工作的知晓度和参与度，更好地反映托底性帮扶工作历程和展示帮扶成效，</w:t>
      </w:r>
      <w:r>
        <w:rPr>
          <w:rFonts w:hint="eastAsia" w:ascii="Times New Roman" w:hAnsi="Times New Roman" w:eastAsia="仿宋_GB2312" w:cs="Times New Roman"/>
          <w:color w:val="auto"/>
          <w:sz w:val="32"/>
          <w:szCs w:val="32"/>
          <w:lang w:val="en-US" w:eastAsia="zh-CN"/>
        </w:rPr>
        <w:t>强化示范带动作用</w:t>
      </w:r>
      <w:r>
        <w:rPr>
          <w:rFonts w:hint="eastAsia" w:asci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认真总结提炼帮扶工作中的先进集体和典型人物事迹，讲好帮扶故事，积极营造浓厚氛围</w:t>
      </w:r>
      <w:r>
        <w:rPr>
          <w:rFonts w:hint="eastAsia" w:asci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推动</w:t>
      </w:r>
      <w:r>
        <w:rPr>
          <w:rFonts w:hint="eastAsia" w:ascii="Times New Roman" w:eastAsia="仿宋_GB2312" w:cs="Times New Roman"/>
          <w:color w:val="auto"/>
          <w:sz w:val="32"/>
          <w:szCs w:val="32"/>
          <w:lang w:val="en-US" w:eastAsia="zh-CN"/>
        </w:rPr>
        <w:t>托底性帮扶万源工作取得更好成效</w:t>
      </w:r>
      <w:r>
        <w:rPr>
          <w:rFonts w:hint="eastAsia" w:ascii="Times New Roman" w:hAnsi="Times New Roman" w:eastAsia="仿宋_GB2312" w:cs="Times New Roman"/>
          <w:color w:val="auto"/>
          <w:sz w:val="32"/>
          <w:szCs w:val="32"/>
          <w:lang w:val="en-US" w:eastAsia="zh-CN"/>
        </w:rPr>
        <w:t>。</w:t>
      </w:r>
    </w:p>
    <w:p>
      <w:pPr>
        <w:widowControl/>
        <w:spacing w:line="55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二、参加本次比选活动应具备的条件</w:t>
      </w:r>
    </w:p>
    <w:p>
      <w:pPr>
        <w:widowControl/>
        <w:spacing w:line="550" w:lineRule="exact"/>
        <w:ind w:firstLine="640" w:firstLineChars="20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（一）基本资格条件</w:t>
      </w:r>
    </w:p>
    <w:p>
      <w:pPr>
        <w:widowControl/>
        <w:spacing w:line="550" w:lineRule="exact"/>
        <w:ind w:firstLine="640" w:firstLineChars="200"/>
        <w:rPr>
          <w:rFonts w:ascii="Times New Roman" w:eastAsia="仿宋_GB2312"/>
          <w:color w:val="auto"/>
          <w:sz w:val="32"/>
          <w:szCs w:val="32"/>
        </w:rPr>
      </w:pPr>
      <w:r>
        <w:rPr>
          <w:rFonts w:ascii="Times New Roman" w:eastAsia="仿宋_GB2312"/>
          <w:color w:val="auto"/>
          <w:sz w:val="32"/>
          <w:szCs w:val="32"/>
        </w:rPr>
        <w:t>供应商参加本次采购活动应具备下列条件</w:t>
      </w:r>
    </w:p>
    <w:p>
      <w:pPr>
        <w:widowControl/>
        <w:spacing w:line="550" w:lineRule="exact"/>
        <w:ind w:firstLine="640" w:firstLineChars="200"/>
        <w:rPr>
          <w:rFonts w:ascii="Times New Roman" w:eastAsia="仿宋_GB2312"/>
          <w:color w:val="auto"/>
          <w:sz w:val="32"/>
          <w:szCs w:val="32"/>
        </w:rPr>
      </w:pPr>
      <w:r>
        <w:rPr>
          <w:rFonts w:ascii="Times New Roman" w:eastAsia="仿宋_GB2312"/>
          <w:color w:val="auto"/>
          <w:sz w:val="32"/>
          <w:szCs w:val="32"/>
        </w:rPr>
        <w:t>1．具有独立承担民事责任的能力；</w:t>
      </w:r>
    </w:p>
    <w:p>
      <w:pPr>
        <w:widowControl/>
        <w:spacing w:line="550" w:lineRule="exact"/>
        <w:ind w:firstLine="640" w:firstLineChars="200"/>
        <w:rPr>
          <w:rFonts w:ascii="Times New Roman" w:eastAsia="仿宋_GB2312"/>
          <w:color w:val="auto"/>
          <w:sz w:val="32"/>
          <w:szCs w:val="32"/>
        </w:rPr>
      </w:pPr>
      <w:r>
        <w:rPr>
          <w:rFonts w:ascii="Times New Roman" w:eastAsia="仿宋_GB2312"/>
          <w:color w:val="auto"/>
          <w:sz w:val="32"/>
          <w:szCs w:val="32"/>
        </w:rPr>
        <w:t>2．具有良好的商业信誉和健全的财务会计制度；</w:t>
      </w:r>
    </w:p>
    <w:p>
      <w:pPr>
        <w:widowControl/>
        <w:spacing w:line="550" w:lineRule="exact"/>
        <w:ind w:firstLine="640" w:firstLineChars="200"/>
        <w:rPr>
          <w:rFonts w:ascii="Times New Roman" w:eastAsia="仿宋_GB2312"/>
          <w:color w:val="auto"/>
          <w:sz w:val="32"/>
          <w:szCs w:val="32"/>
        </w:rPr>
      </w:pPr>
      <w:r>
        <w:rPr>
          <w:rFonts w:ascii="Times New Roman" w:eastAsia="仿宋_GB2312"/>
          <w:color w:val="auto"/>
          <w:sz w:val="32"/>
          <w:szCs w:val="32"/>
        </w:rPr>
        <w:t>3．具有履行合同所必须的设备和专业技术能力；</w:t>
      </w:r>
    </w:p>
    <w:p>
      <w:pPr>
        <w:widowControl/>
        <w:spacing w:line="550" w:lineRule="exact"/>
        <w:ind w:firstLine="640" w:firstLineChars="200"/>
        <w:rPr>
          <w:rFonts w:ascii="Times New Roman" w:eastAsia="仿宋_GB2312"/>
          <w:color w:val="auto"/>
          <w:sz w:val="32"/>
          <w:szCs w:val="32"/>
        </w:rPr>
      </w:pPr>
      <w:r>
        <w:rPr>
          <w:rFonts w:ascii="Times New Roman" w:eastAsia="仿宋_GB2312"/>
          <w:color w:val="auto"/>
          <w:sz w:val="32"/>
          <w:szCs w:val="32"/>
        </w:rPr>
        <w:t>4．具有依法缴纳税收和社会保障资金的良好记录；</w:t>
      </w:r>
    </w:p>
    <w:p>
      <w:pPr>
        <w:widowControl/>
        <w:spacing w:line="550" w:lineRule="exact"/>
        <w:ind w:firstLine="640" w:firstLineChars="200"/>
        <w:rPr>
          <w:rFonts w:ascii="Times New Roman" w:eastAsia="仿宋_GB2312"/>
          <w:color w:val="auto"/>
          <w:sz w:val="32"/>
          <w:szCs w:val="32"/>
        </w:rPr>
      </w:pPr>
      <w:r>
        <w:rPr>
          <w:rFonts w:ascii="Times New Roman" w:eastAsia="仿宋_GB2312"/>
          <w:color w:val="auto"/>
          <w:sz w:val="32"/>
          <w:szCs w:val="32"/>
        </w:rPr>
        <w:t>5．参加本次采购活动前三年内，在经营活动中没有重大违法记录；</w:t>
      </w:r>
    </w:p>
    <w:p>
      <w:pPr>
        <w:widowControl/>
        <w:spacing w:line="550" w:lineRule="exact"/>
        <w:ind w:firstLine="640" w:firstLineChars="200"/>
        <w:rPr>
          <w:rFonts w:ascii="Times New Roman" w:eastAsia="仿宋_GB2312"/>
          <w:color w:val="auto"/>
          <w:sz w:val="32"/>
          <w:szCs w:val="32"/>
        </w:rPr>
      </w:pPr>
      <w:r>
        <w:rPr>
          <w:rFonts w:ascii="Times New Roman" w:eastAsia="仿宋_GB2312"/>
          <w:color w:val="auto"/>
          <w:sz w:val="32"/>
          <w:szCs w:val="32"/>
        </w:rPr>
        <w:t>6．法律、行政法规规定的其他条件；</w:t>
      </w:r>
    </w:p>
    <w:p>
      <w:pPr>
        <w:widowControl/>
        <w:spacing w:line="550" w:lineRule="exact"/>
        <w:ind w:firstLine="640" w:firstLineChars="200"/>
        <w:rPr>
          <w:rFonts w:ascii="Times New Roman" w:eastAsia="仿宋_GB2312"/>
          <w:color w:val="auto"/>
          <w:sz w:val="32"/>
          <w:szCs w:val="32"/>
        </w:rPr>
      </w:pPr>
      <w:r>
        <w:rPr>
          <w:rFonts w:ascii="Times New Roman" w:eastAsia="仿宋_GB2312"/>
          <w:color w:val="auto"/>
          <w:sz w:val="32"/>
          <w:szCs w:val="32"/>
        </w:rPr>
        <w:t>7．本项目不允许联合体参加；</w:t>
      </w:r>
    </w:p>
    <w:p>
      <w:pPr>
        <w:widowControl/>
        <w:spacing w:line="55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三、比选文件获取</w:t>
      </w:r>
    </w:p>
    <w:p>
      <w:pPr>
        <w:widowControl/>
        <w:spacing w:line="550" w:lineRule="exact"/>
        <w:ind w:firstLine="640" w:firstLineChars="200"/>
        <w:rPr>
          <w:rFonts w:hint="eastAsia" w:ascii="Times New Roman" w:eastAsia="仿宋_GB2312"/>
          <w:color w:val="auto"/>
          <w:sz w:val="32"/>
          <w:szCs w:val="32"/>
        </w:rPr>
      </w:pPr>
      <w:r>
        <w:rPr>
          <w:rFonts w:hint="eastAsia" w:ascii="Times New Roman" w:eastAsia="仿宋_GB2312"/>
          <w:color w:val="auto"/>
          <w:sz w:val="32"/>
          <w:szCs w:val="32"/>
        </w:rPr>
        <w:t>获取方式：网上免费获取。</w:t>
      </w:r>
    </w:p>
    <w:p>
      <w:pPr>
        <w:widowControl/>
        <w:spacing w:line="550" w:lineRule="exact"/>
        <w:ind w:firstLine="640" w:firstLineChars="200"/>
        <w:rPr>
          <w:rFonts w:hint="eastAsia" w:ascii="Times New Roman" w:eastAsia="仿宋_GB2312"/>
          <w:color w:val="auto"/>
          <w:sz w:val="32"/>
          <w:szCs w:val="32"/>
        </w:rPr>
      </w:pPr>
      <w:r>
        <w:rPr>
          <w:rFonts w:hint="eastAsia" w:ascii="Times New Roman" w:eastAsia="仿宋_GB2312"/>
          <w:color w:val="auto"/>
          <w:sz w:val="32"/>
          <w:szCs w:val="32"/>
        </w:rPr>
        <w:t>注：比选申请人须如实填写项目信息及单位信息；若因提供的错误信息，对其参选事宜造成影响的，由比选申请人自行承担所有责任。</w:t>
      </w:r>
    </w:p>
    <w:p>
      <w:pPr>
        <w:widowControl/>
        <w:spacing w:line="550" w:lineRule="exact"/>
        <w:ind w:firstLine="640" w:firstLineChars="200"/>
        <w:rPr>
          <w:rFonts w:hint="eastAsia" w:ascii="Times New Roman" w:eastAsia="仿宋_GB2312"/>
          <w:color w:val="auto"/>
          <w:sz w:val="32"/>
          <w:szCs w:val="32"/>
        </w:rPr>
      </w:pPr>
      <w:r>
        <w:rPr>
          <w:rFonts w:hint="eastAsia" w:ascii="Times New Roman" w:eastAsia="仿宋_GB2312"/>
          <w:color w:val="auto"/>
          <w:sz w:val="32"/>
          <w:szCs w:val="32"/>
        </w:rPr>
        <w:t>获取时间：202</w:t>
      </w:r>
      <w:r>
        <w:rPr>
          <w:rFonts w:hint="eastAsia" w:ascii="Times New Roman" w:eastAsia="仿宋_GB2312"/>
          <w:color w:val="auto"/>
          <w:sz w:val="32"/>
          <w:szCs w:val="32"/>
          <w:lang w:val="en-US" w:eastAsia="zh-CN"/>
        </w:rPr>
        <w:t>4</w:t>
      </w:r>
      <w:r>
        <w:rPr>
          <w:rFonts w:hint="eastAsia" w:ascii="Times New Roman" w:eastAsia="仿宋_GB2312"/>
          <w:color w:val="auto"/>
          <w:sz w:val="32"/>
          <w:szCs w:val="32"/>
        </w:rPr>
        <w:t>年</w:t>
      </w:r>
      <w:r>
        <w:rPr>
          <w:rFonts w:hint="eastAsia" w:ascii="Times New Roman" w:eastAsia="仿宋_GB2312"/>
          <w:color w:val="auto"/>
          <w:sz w:val="32"/>
          <w:szCs w:val="32"/>
          <w:lang w:val="en-US" w:eastAsia="zh-CN"/>
        </w:rPr>
        <w:t>3</w:t>
      </w:r>
      <w:r>
        <w:rPr>
          <w:rFonts w:hint="eastAsia" w:ascii="Times New Roman" w:eastAsia="仿宋_GB2312"/>
          <w:color w:val="auto"/>
          <w:sz w:val="32"/>
          <w:szCs w:val="32"/>
        </w:rPr>
        <w:t>月</w:t>
      </w:r>
      <w:r>
        <w:rPr>
          <w:rFonts w:hint="eastAsia" w:ascii="Times New Roman" w:eastAsia="仿宋_GB2312"/>
          <w:color w:val="auto"/>
          <w:sz w:val="32"/>
          <w:szCs w:val="32"/>
          <w:lang w:val="en-US" w:eastAsia="zh-CN"/>
        </w:rPr>
        <w:t>11</w:t>
      </w:r>
      <w:r>
        <w:rPr>
          <w:rFonts w:hint="eastAsia" w:ascii="Times New Roman" w:eastAsia="仿宋_GB2312"/>
          <w:color w:val="auto"/>
          <w:sz w:val="32"/>
          <w:szCs w:val="32"/>
        </w:rPr>
        <w:t>日—</w:t>
      </w:r>
      <w:r>
        <w:rPr>
          <w:rFonts w:hint="eastAsia" w:ascii="Times New Roman" w:eastAsia="仿宋_GB2312"/>
          <w:color w:val="auto"/>
          <w:sz w:val="32"/>
          <w:szCs w:val="32"/>
          <w:lang w:val="en-US" w:eastAsia="zh-CN"/>
        </w:rPr>
        <w:t>3</w:t>
      </w:r>
      <w:r>
        <w:rPr>
          <w:rFonts w:hint="eastAsia" w:ascii="Times New Roman" w:eastAsia="仿宋_GB2312"/>
          <w:color w:val="auto"/>
          <w:sz w:val="32"/>
          <w:szCs w:val="32"/>
        </w:rPr>
        <w:t>月</w:t>
      </w:r>
      <w:r>
        <w:rPr>
          <w:rFonts w:hint="eastAsia" w:ascii="Times New Roman" w:eastAsia="仿宋_GB2312"/>
          <w:color w:val="auto"/>
          <w:sz w:val="32"/>
          <w:szCs w:val="32"/>
          <w:lang w:val="en-US" w:eastAsia="zh-CN"/>
        </w:rPr>
        <w:t>13</w:t>
      </w:r>
      <w:r>
        <w:rPr>
          <w:rFonts w:hint="eastAsia" w:ascii="Times New Roman" w:eastAsia="仿宋_GB2312"/>
          <w:color w:val="auto"/>
          <w:sz w:val="32"/>
          <w:szCs w:val="32"/>
        </w:rPr>
        <w:t>日每天</w:t>
      </w:r>
      <w:r>
        <w:rPr>
          <w:rFonts w:hint="default" w:ascii="Times New Roman" w:eastAsia="仿宋_GB2312"/>
          <w:color w:val="auto"/>
          <w:sz w:val="32"/>
          <w:szCs w:val="32"/>
          <w:lang w:val="en"/>
        </w:rPr>
        <w:t>9</w:t>
      </w:r>
      <w:r>
        <w:rPr>
          <w:rFonts w:hint="eastAsia" w:ascii="Times New Roman" w:eastAsia="仿宋_GB2312"/>
          <w:color w:val="auto"/>
          <w:sz w:val="32"/>
          <w:szCs w:val="32"/>
        </w:rPr>
        <w:t>:00—12:00，14:00—17:00（3个工作日）。</w:t>
      </w:r>
    </w:p>
    <w:p>
      <w:pPr>
        <w:widowControl/>
        <w:spacing w:line="55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四、比选申请文件递交时间</w:t>
      </w:r>
    </w:p>
    <w:p>
      <w:pPr>
        <w:widowControl/>
        <w:spacing w:line="550" w:lineRule="exact"/>
        <w:ind w:firstLine="640" w:firstLineChars="200"/>
        <w:rPr>
          <w:rFonts w:hint="eastAsia" w:ascii="Times New Roman" w:eastAsia="仿宋_GB2312"/>
          <w:color w:val="auto"/>
          <w:sz w:val="32"/>
          <w:szCs w:val="32"/>
        </w:rPr>
      </w:pPr>
      <w:r>
        <w:rPr>
          <w:rFonts w:hint="eastAsia" w:ascii="Times New Roman" w:eastAsia="仿宋_GB2312"/>
          <w:color w:val="auto"/>
          <w:sz w:val="32"/>
          <w:szCs w:val="32"/>
        </w:rPr>
        <w:t>202</w:t>
      </w:r>
      <w:r>
        <w:rPr>
          <w:rFonts w:hint="eastAsia" w:ascii="Times New Roman" w:eastAsia="仿宋_GB2312"/>
          <w:color w:val="auto"/>
          <w:sz w:val="32"/>
          <w:szCs w:val="32"/>
          <w:lang w:val="en-US" w:eastAsia="zh-CN"/>
        </w:rPr>
        <w:t>4</w:t>
      </w:r>
      <w:r>
        <w:rPr>
          <w:rFonts w:hint="eastAsia" w:ascii="Times New Roman" w:eastAsia="仿宋_GB2312"/>
          <w:color w:val="auto"/>
          <w:sz w:val="32"/>
          <w:szCs w:val="32"/>
        </w:rPr>
        <w:t>年</w:t>
      </w:r>
      <w:r>
        <w:rPr>
          <w:rFonts w:hint="eastAsia" w:ascii="Times New Roman" w:eastAsia="仿宋_GB2312"/>
          <w:color w:val="auto"/>
          <w:sz w:val="32"/>
          <w:szCs w:val="32"/>
          <w:lang w:val="en-US" w:eastAsia="zh-CN"/>
        </w:rPr>
        <w:t>3</w:t>
      </w:r>
      <w:r>
        <w:rPr>
          <w:rFonts w:hint="eastAsia" w:ascii="Times New Roman" w:eastAsia="仿宋_GB2312"/>
          <w:color w:val="auto"/>
          <w:sz w:val="32"/>
          <w:szCs w:val="32"/>
        </w:rPr>
        <w:t>月</w:t>
      </w:r>
      <w:r>
        <w:rPr>
          <w:rFonts w:hint="eastAsia" w:ascii="Times New Roman" w:eastAsia="仿宋_GB2312"/>
          <w:color w:val="auto"/>
          <w:sz w:val="32"/>
          <w:szCs w:val="32"/>
          <w:lang w:val="en-US" w:eastAsia="zh-CN"/>
        </w:rPr>
        <w:t>14</w:t>
      </w:r>
      <w:r>
        <w:rPr>
          <w:rFonts w:hint="eastAsia" w:ascii="Times New Roman" w:eastAsia="仿宋_GB2312"/>
          <w:color w:val="auto"/>
          <w:sz w:val="32"/>
          <w:szCs w:val="32"/>
        </w:rPr>
        <w:t>日14:00前。</w:t>
      </w:r>
    </w:p>
    <w:p>
      <w:pPr>
        <w:widowControl/>
        <w:spacing w:line="55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五、比选申请文件递交及比选地点</w:t>
      </w:r>
    </w:p>
    <w:p>
      <w:pPr>
        <w:widowControl/>
        <w:spacing w:line="550" w:lineRule="exact"/>
        <w:ind w:firstLine="640" w:firstLineChars="200"/>
        <w:rPr>
          <w:rFonts w:ascii="Times New Roman" w:eastAsia="仿宋_GB2312"/>
          <w:color w:val="auto"/>
          <w:sz w:val="32"/>
          <w:szCs w:val="32"/>
        </w:rPr>
      </w:pPr>
      <w:r>
        <w:rPr>
          <w:rFonts w:hint="eastAsia" w:ascii="Times New Roman" w:eastAsia="仿宋_GB2312"/>
          <w:color w:val="auto"/>
          <w:sz w:val="32"/>
          <w:szCs w:val="32"/>
        </w:rPr>
        <w:t>达州市发展和改革委员会第</w:t>
      </w:r>
      <w:r>
        <w:rPr>
          <w:rFonts w:hint="eastAsia" w:ascii="Times New Roman" w:eastAsia="仿宋_GB2312"/>
          <w:color w:val="auto"/>
          <w:sz w:val="32"/>
          <w:szCs w:val="32"/>
          <w:lang w:val="en-US" w:eastAsia="zh-CN"/>
        </w:rPr>
        <w:t>3</w:t>
      </w:r>
      <w:r>
        <w:rPr>
          <w:rFonts w:hint="eastAsia" w:ascii="Times New Roman" w:eastAsia="仿宋_GB2312"/>
          <w:color w:val="auto"/>
          <w:sz w:val="32"/>
          <w:szCs w:val="32"/>
        </w:rPr>
        <w:t>会议室。</w:t>
      </w:r>
    </w:p>
    <w:p>
      <w:pPr>
        <w:widowControl/>
        <w:spacing w:line="55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六、比选申请文件递交形式</w:t>
      </w:r>
    </w:p>
    <w:p>
      <w:pPr>
        <w:widowControl/>
        <w:spacing w:line="550" w:lineRule="exact"/>
        <w:ind w:firstLine="640" w:firstLineChars="200"/>
        <w:rPr>
          <w:rFonts w:hint="eastAsia" w:ascii="Times New Roman" w:eastAsia="仿宋_GB2312"/>
          <w:color w:val="auto"/>
          <w:sz w:val="32"/>
          <w:szCs w:val="32"/>
        </w:rPr>
      </w:pPr>
      <w:r>
        <w:rPr>
          <w:rFonts w:hint="eastAsia" w:ascii="Times New Roman" w:eastAsia="仿宋_GB2312"/>
          <w:color w:val="auto"/>
          <w:sz w:val="32"/>
          <w:szCs w:val="32"/>
        </w:rPr>
        <w:t>比选申请文件必须密封，以书面形式现场递交，不接受以电子邮件、传真、邮寄方式递交的比选申请文件。</w:t>
      </w:r>
    </w:p>
    <w:p>
      <w:pPr>
        <w:keepNext w:val="0"/>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eastAsia="zh-CN"/>
        </w:rPr>
      </w:pPr>
      <w:r>
        <w:rPr>
          <w:rFonts w:hint="eastAsia" w:ascii="方正黑体_GBK" w:hAnsi="方正黑体_GBK" w:eastAsia="方正黑体_GBK" w:cs="方正黑体_GBK"/>
          <w:b w:val="0"/>
          <w:bCs w:val="0"/>
          <w:color w:val="auto"/>
          <w:sz w:val="32"/>
          <w:szCs w:val="32"/>
          <w:highlight w:val="none"/>
          <w:lang w:val="en-US" w:eastAsia="zh-CN"/>
        </w:rPr>
        <w:t>七、</w:t>
      </w:r>
      <w:r>
        <w:rPr>
          <w:rFonts w:hint="default" w:ascii="方正黑体_GBK" w:hAnsi="方正黑体_GBK" w:eastAsia="方正黑体_GBK" w:cs="方正黑体_GBK"/>
          <w:b w:val="0"/>
          <w:bCs w:val="0"/>
          <w:color w:val="auto"/>
          <w:sz w:val="32"/>
          <w:szCs w:val="32"/>
          <w:highlight w:val="none"/>
          <w:lang w:eastAsia="zh-CN"/>
        </w:rPr>
        <w:t>选择中选</w:t>
      </w:r>
      <w:r>
        <w:rPr>
          <w:rFonts w:hint="eastAsia" w:ascii="方正黑体_GBK" w:hAnsi="方正黑体_GBK" w:eastAsia="方正黑体_GBK" w:cs="方正黑体_GBK"/>
          <w:b w:val="0"/>
          <w:bCs w:val="0"/>
          <w:color w:val="auto"/>
          <w:sz w:val="32"/>
          <w:szCs w:val="32"/>
          <w:highlight w:val="none"/>
          <w:lang w:val="en-US" w:eastAsia="zh-CN"/>
        </w:rPr>
        <w:t>单位</w:t>
      </w:r>
    </w:p>
    <w:p>
      <w:pPr>
        <w:keepNext w:val="0"/>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eastAsia="zh-CN"/>
        </w:rPr>
      </w:pPr>
      <w:r>
        <w:rPr>
          <w:rFonts w:hint="eastAsia" w:ascii="Times New Roman" w:eastAsia="方正仿宋_GBK" w:cs="Times New Roman"/>
          <w:b w:val="0"/>
          <w:bCs w:val="0"/>
          <w:color w:val="auto"/>
          <w:sz w:val="32"/>
          <w:szCs w:val="32"/>
          <w:highlight w:val="none"/>
          <w:lang w:val="en-US" w:eastAsia="zh-CN"/>
        </w:rPr>
        <w:t>比选</w:t>
      </w:r>
      <w:r>
        <w:rPr>
          <w:rFonts w:hint="default" w:ascii="Times New Roman" w:hAnsi="Times New Roman" w:eastAsia="方正仿宋_GBK" w:cs="Times New Roman"/>
          <w:b w:val="0"/>
          <w:bCs w:val="0"/>
          <w:color w:val="auto"/>
          <w:sz w:val="32"/>
          <w:szCs w:val="32"/>
          <w:highlight w:val="none"/>
        </w:rPr>
        <w:t>人于</w:t>
      </w:r>
      <w:r>
        <w:rPr>
          <w:rFonts w:hint="default" w:ascii="Times New Roman" w:hAnsi="Times New Roman" w:eastAsia="方正仿宋_GBK" w:cs="Times New Roman"/>
          <w:b w:val="0"/>
          <w:bCs w:val="0"/>
          <w:color w:val="auto"/>
          <w:sz w:val="32"/>
          <w:szCs w:val="32"/>
          <w:highlight w:val="none"/>
          <w:lang w:eastAsia="zh-CN"/>
        </w:rPr>
        <w:t>比选</w:t>
      </w:r>
      <w:r>
        <w:rPr>
          <w:rFonts w:hint="default" w:ascii="Times New Roman" w:hAnsi="Times New Roman" w:eastAsia="方正仿宋_GBK" w:cs="Times New Roman"/>
          <w:b w:val="0"/>
          <w:bCs w:val="0"/>
          <w:color w:val="auto"/>
          <w:sz w:val="32"/>
          <w:szCs w:val="32"/>
          <w:highlight w:val="none"/>
        </w:rPr>
        <w:t>截止时间结束后，组织对递交</w:t>
      </w:r>
      <w:r>
        <w:rPr>
          <w:rFonts w:hint="eastAsia" w:ascii="Times New Roman" w:eastAsia="方正仿宋_GBK" w:cs="Times New Roman"/>
          <w:b w:val="0"/>
          <w:bCs w:val="0"/>
          <w:color w:val="auto"/>
          <w:sz w:val="32"/>
          <w:szCs w:val="32"/>
          <w:highlight w:val="none"/>
          <w:lang w:val="en-US" w:eastAsia="zh-CN"/>
        </w:rPr>
        <w:t>比选</w:t>
      </w:r>
      <w:r>
        <w:rPr>
          <w:rFonts w:hint="default" w:ascii="Times New Roman" w:hAnsi="Times New Roman" w:eastAsia="方正仿宋_GBK" w:cs="Times New Roman"/>
          <w:b w:val="0"/>
          <w:bCs w:val="0"/>
          <w:color w:val="auto"/>
          <w:sz w:val="32"/>
          <w:szCs w:val="32"/>
          <w:highlight w:val="none"/>
        </w:rPr>
        <w:t>响应文件的</w:t>
      </w:r>
      <w:r>
        <w:rPr>
          <w:rFonts w:hint="default" w:ascii="Times New Roman" w:hAnsi="Times New Roman" w:eastAsia="方正仿宋_GBK" w:cs="Times New Roman"/>
          <w:b w:val="0"/>
          <w:bCs w:val="0"/>
          <w:color w:val="auto"/>
          <w:sz w:val="32"/>
          <w:szCs w:val="32"/>
          <w:highlight w:val="none"/>
          <w:lang w:eastAsia="zh-CN"/>
        </w:rPr>
        <w:t>投标单位</w:t>
      </w:r>
      <w:r>
        <w:rPr>
          <w:rFonts w:hint="default" w:ascii="Times New Roman" w:hAnsi="Times New Roman" w:eastAsia="方正仿宋_GBK" w:cs="Times New Roman"/>
          <w:b w:val="0"/>
          <w:bCs w:val="0"/>
          <w:color w:val="auto"/>
          <w:sz w:val="32"/>
          <w:szCs w:val="32"/>
          <w:highlight w:val="none"/>
        </w:rPr>
        <w:t>进行评选，从合格的</w:t>
      </w:r>
      <w:r>
        <w:rPr>
          <w:rFonts w:hint="default" w:ascii="Times New Roman" w:hAnsi="Times New Roman" w:eastAsia="方正仿宋_GBK" w:cs="Times New Roman"/>
          <w:b w:val="0"/>
          <w:bCs w:val="0"/>
          <w:color w:val="auto"/>
          <w:sz w:val="32"/>
          <w:szCs w:val="32"/>
          <w:highlight w:val="none"/>
          <w:lang w:eastAsia="zh-CN"/>
        </w:rPr>
        <w:t>投标单位</w:t>
      </w:r>
      <w:r>
        <w:rPr>
          <w:rFonts w:hint="default" w:ascii="Times New Roman" w:hAnsi="Times New Roman" w:eastAsia="方正仿宋_GBK" w:cs="Times New Roman"/>
          <w:b w:val="0"/>
          <w:bCs w:val="0"/>
          <w:color w:val="auto"/>
          <w:sz w:val="32"/>
          <w:szCs w:val="32"/>
          <w:highlight w:val="none"/>
        </w:rPr>
        <w:t>中</w:t>
      </w:r>
      <w:r>
        <w:rPr>
          <w:rFonts w:hint="default" w:ascii="Times New Roman" w:hAnsi="Times New Roman" w:eastAsia="方正仿宋_GBK" w:cs="Times New Roman"/>
          <w:b w:val="0"/>
          <w:bCs w:val="0"/>
          <w:color w:val="auto"/>
          <w:sz w:val="32"/>
          <w:szCs w:val="32"/>
          <w:highlight w:val="none"/>
          <w:u w:val="none"/>
          <w:lang w:val="en-US" w:eastAsia="zh-CN"/>
        </w:rPr>
        <w:t>综合评分最高</w:t>
      </w:r>
      <w:r>
        <w:rPr>
          <w:rFonts w:hint="default" w:ascii="Times New Roman" w:hAnsi="Times New Roman" w:eastAsia="方正仿宋_GBK" w:cs="Times New Roman"/>
          <w:b w:val="0"/>
          <w:bCs w:val="0"/>
          <w:color w:val="auto"/>
          <w:sz w:val="32"/>
          <w:szCs w:val="32"/>
          <w:highlight w:val="none"/>
        </w:rPr>
        <w:t>的</w:t>
      </w:r>
      <w:r>
        <w:rPr>
          <w:rFonts w:hint="default" w:ascii="Times New Roman" w:hAnsi="Times New Roman" w:eastAsia="方正仿宋_GBK" w:cs="Times New Roman"/>
          <w:b w:val="0"/>
          <w:bCs w:val="0"/>
          <w:color w:val="auto"/>
          <w:sz w:val="32"/>
          <w:szCs w:val="32"/>
          <w:highlight w:val="none"/>
          <w:lang w:eastAsia="zh-CN"/>
        </w:rPr>
        <w:t>投标单位</w:t>
      </w:r>
      <w:r>
        <w:rPr>
          <w:rFonts w:hint="default" w:ascii="Times New Roman" w:hAnsi="Times New Roman" w:eastAsia="方正仿宋_GBK" w:cs="Times New Roman"/>
          <w:b w:val="0"/>
          <w:bCs w:val="0"/>
          <w:color w:val="auto"/>
          <w:sz w:val="32"/>
          <w:szCs w:val="32"/>
          <w:highlight w:val="none"/>
        </w:rPr>
        <w:t>作为中选单位。</w:t>
      </w:r>
    </w:p>
    <w:p>
      <w:pPr>
        <w:pStyle w:val="2"/>
        <w:rPr>
          <w:rFonts w:hint="eastAsia"/>
          <w:color w:val="auto"/>
        </w:rPr>
      </w:pPr>
    </w:p>
    <w:p>
      <w:pPr>
        <w:widowControl/>
        <w:spacing w:line="55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八</w:t>
      </w:r>
      <w:r>
        <w:rPr>
          <w:rFonts w:hint="eastAsia" w:ascii="方正黑体_GBK" w:hAnsi="方正黑体_GBK" w:eastAsia="方正黑体_GBK" w:cs="方正黑体_GBK"/>
          <w:color w:val="auto"/>
          <w:sz w:val="32"/>
          <w:szCs w:val="32"/>
        </w:rPr>
        <w:t>、比选公告发布媒介</w:t>
      </w:r>
    </w:p>
    <w:p>
      <w:pPr>
        <w:widowControl/>
        <w:spacing w:line="550" w:lineRule="exact"/>
        <w:ind w:firstLine="640" w:firstLineChars="200"/>
        <w:rPr>
          <w:rFonts w:hint="eastAsia" w:ascii="Times New Roman" w:eastAsia="仿宋_GB2312"/>
          <w:color w:val="auto"/>
          <w:sz w:val="32"/>
          <w:szCs w:val="32"/>
        </w:rPr>
      </w:pPr>
      <w:r>
        <w:rPr>
          <w:rFonts w:hint="eastAsia" w:ascii="Times New Roman" w:eastAsia="仿宋_GB2312"/>
          <w:color w:val="auto"/>
          <w:sz w:val="32"/>
          <w:szCs w:val="32"/>
        </w:rPr>
        <w:t>达州市发展和改革委员会网站</w:t>
      </w:r>
    </w:p>
    <w:p>
      <w:pPr>
        <w:widowControl/>
        <w:spacing w:line="55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九</w:t>
      </w:r>
      <w:r>
        <w:rPr>
          <w:rFonts w:hint="eastAsia" w:ascii="方正黑体_GBK" w:hAnsi="方正黑体_GBK" w:eastAsia="方正黑体_GBK" w:cs="方正黑体_GBK"/>
          <w:color w:val="auto"/>
          <w:sz w:val="32"/>
          <w:szCs w:val="32"/>
        </w:rPr>
        <w:t>、联系方式</w:t>
      </w:r>
    </w:p>
    <w:p>
      <w:pPr>
        <w:widowControl/>
        <w:spacing w:line="550" w:lineRule="exact"/>
        <w:ind w:firstLine="640" w:firstLineChars="200"/>
        <w:rPr>
          <w:rFonts w:hint="eastAsia" w:ascii="Times New Roman" w:eastAsia="仿宋_GB2312"/>
          <w:color w:val="auto"/>
          <w:sz w:val="32"/>
          <w:szCs w:val="32"/>
        </w:rPr>
      </w:pPr>
      <w:r>
        <w:rPr>
          <w:rFonts w:hint="eastAsia" w:ascii="Times New Roman" w:eastAsia="仿宋_GB2312"/>
          <w:color w:val="auto"/>
          <w:sz w:val="32"/>
          <w:szCs w:val="32"/>
        </w:rPr>
        <w:t>比选人：达州市发展和改革委员会</w:t>
      </w:r>
    </w:p>
    <w:p>
      <w:pPr>
        <w:widowControl/>
        <w:spacing w:line="550" w:lineRule="exact"/>
        <w:ind w:firstLine="640" w:firstLineChars="200"/>
        <w:rPr>
          <w:rFonts w:ascii="Times New Roman" w:eastAsia="仿宋_GB2312"/>
          <w:color w:val="auto"/>
          <w:sz w:val="32"/>
          <w:szCs w:val="32"/>
        </w:rPr>
      </w:pPr>
      <w:r>
        <w:rPr>
          <w:rFonts w:hint="eastAsia" w:ascii="Times New Roman" w:eastAsia="仿宋_GB2312"/>
          <w:color w:val="auto"/>
          <w:sz w:val="32"/>
          <w:szCs w:val="32"/>
        </w:rPr>
        <w:t>地 址：四川省达州市通川区永祥街68号</w:t>
      </w:r>
    </w:p>
    <w:p>
      <w:pPr>
        <w:widowControl/>
        <w:spacing w:line="550" w:lineRule="exact"/>
        <w:ind w:firstLine="640" w:firstLineChars="200"/>
        <w:rPr>
          <w:rFonts w:hint="eastAsia" w:ascii="Times New Roman" w:eastAsia="仿宋_GB2312"/>
          <w:color w:val="auto"/>
          <w:sz w:val="32"/>
          <w:szCs w:val="32"/>
          <w:lang w:eastAsia="zh-CN"/>
        </w:rPr>
      </w:pPr>
      <w:r>
        <w:rPr>
          <w:rFonts w:hint="eastAsia" w:ascii="Times New Roman" w:eastAsia="仿宋_GB2312"/>
          <w:color w:val="auto"/>
          <w:sz w:val="32"/>
          <w:szCs w:val="32"/>
        </w:rPr>
        <w:t>联系人：庹</w:t>
      </w:r>
      <w:r>
        <w:rPr>
          <w:rFonts w:hint="eastAsia" w:ascii="Times New Roman" w:eastAsia="仿宋_GB2312"/>
          <w:color w:val="auto"/>
          <w:sz w:val="32"/>
          <w:szCs w:val="32"/>
          <w:lang w:eastAsia="zh-CN"/>
        </w:rPr>
        <w:t>老师</w:t>
      </w:r>
    </w:p>
    <w:p>
      <w:pPr>
        <w:widowControl/>
        <w:spacing w:line="550" w:lineRule="exact"/>
        <w:ind w:firstLine="640" w:firstLineChars="200"/>
        <w:rPr>
          <w:rFonts w:ascii="Times New Roman" w:eastAsia="仿宋_GB2312"/>
          <w:color w:val="auto"/>
          <w:sz w:val="32"/>
          <w:szCs w:val="32"/>
        </w:rPr>
      </w:pPr>
      <w:r>
        <w:rPr>
          <w:rFonts w:hint="eastAsia" w:ascii="Times New Roman" w:eastAsia="仿宋_GB2312"/>
          <w:color w:val="auto"/>
          <w:sz w:val="32"/>
          <w:szCs w:val="32"/>
        </w:rPr>
        <w:t>联系电话：0818-2375060</w:t>
      </w:r>
    </w:p>
    <w:p>
      <w:pPr>
        <w:widowControl/>
        <w:spacing w:line="550" w:lineRule="exact"/>
        <w:ind w:firstLine="640" w:firstLineChars="200"/>
        <w:rPr>
          <w:rFonts w:ascii="Times New Roman" w:eastAsia="仿宋_GB2312"/>
          <w:color w:val="auto"/>
          <w:sz w:val="32"/>
          <w:szCs w:val="32"/>
        </w:rPr>
      </w:pPr>
    </w:p>
    <w:p>
      <w:pPr>
        <w:widowControl/>
        <w:spacing w:line="550" w:lineRule="exact"/>
        <w:ind w:firstLine="640" w:firstLineChars="200"/>
        <w:rPr>
          <w:rFonts w:ascii="Times New Roman" w:eastAsia="仿宋_GB2312"/>
          <w:color w:val="auto"/>
          <w:sz w:val="32"/>
          <w:szCs w:val="32"/>
        </w:rPr>
      </w:pPr>
    </w:p>
    <w:p>
      <w:pPr>
        <w:widowControl/>
        <w:spacing w:line="550" w:lineRule="exact"/>
        <w:ind w:firstLine="640" w:firstLineChars="200"/>
        <w:rPr>
          <w:rFonts w:ascii="Times New Roman" w:eastAsia="仿宋_GB2312"/>
          <w:color w:val="auto"/>
          <w:sz w:val="32"/>
          <w:szCs w:val="32"/>
        </w:rPr>
      </w:pPr>
    </w:p>
    <w:p>
      <w:pPr>
        <w:widowControl/>
        <w:spacing w:line="550" w:lineRule="exact"/>
        <w:ind w:firstLine="640" w:firstLineChars="200"/>
        <w:rPr>
          <w:rFonts w:hint="eastAsia" w:ascii="Times New Roman" w:eastAsia="仿宋_GB2312"/>
          <w:color w:val="auto"/>
          <w:sz w:val="32"/>
          <w:szCs w:val="32"/>
        </w:rPr>
      </w:pPr>
    </w:p>
    <w:p>
      <w:pPr>
        <w:widowControl/>
        <w:spacing w:line="550" w:lineRule="exact"/>
        <w:ind w:firstLine="640" w:firstLineChars="200"/>
        <w:rPr>
          <w:rFonts w:hint="eastAsia" w:ascii="Times New Roman" w:eastAsia="仿宋_GB2312"/>
          <w:color w:val="auto"/>
          <w:sz w:val="32"/>
          <w:szCs w:val="32"/>
        </w:rPr>
      </w:pPr>
    </w:p>
    <w:p>
      <w:pPr>
        <w:widowControl/>
        <w:spacing w:line="550" w:lineRule="exact"/>
        <w:ind w:firstLine="640" w:firstLineChars="200"/>
        <w:rPr>
          <w:rFonts w:hint="eastAsia" w:ascii="Times New Roman" w:eastAsia="仿宋_GB2312"/>
          <w:color w:val="auto"/>
          <w:sz w:val="32"/>
          <w:szCs w:val="32"/>
        </w:rPr>
      </w:pPr>
    </w:p>
    <w:p>
      <w:pPr>
        <w:widowControl/>
        <w:spacing w:line="550" w:lineRule="exact"/>
        <w:ind w:firstLine="640" w:firstLineChars="200"/>
        <w:rPr>
          <w:rFonts w:hint="eastAsia" w:ascii="Times New Roman" w:eastAsia="仿宋_GB2312"/>
          <w:color w:val="auto"/>
          <w:sz w:val="32"/>
          <w:szCs w:val="32"/>
        </w:rPr>
      </w:pPr>
    </w:p>
    <w:p>
      <w:pPr>
        <w:widowControl/>
        <w:snapToGrid w:val="0"/>
        <w:spacing w:line="578" w:lineRule="exact"/>
        <w:jc w:val="left"/>
        <w:rPr>
          <w:rFonts w:hint="eastAsia"/>
          <w:color w:val="auto"/>
        </w:rPr>
      </w:pPr>
    </w:p>
    <w:p>
      <w:pPr>
        <w:pStyle w:val="6"/>
        <w:snapToGrid w:val="0"/>
        <w:spacing w:line="578" w:lineRule="exact"/>
        <w:rPr>
          <w:rFonts w:hint="eastAsia"/>
          <w:color w:val="auto"/>
        </w:rPr>
      </w:pPr>
    </w:p>
    <w:p>
      <w:pPr>
        <w:snapToGrid w:val="0"/>
        <w:spacing w:line="578" w:lineRule="exact"/>
        <w:rPr>
          <w:rFonts w:hint="eastAsia"/>
          <w:color w:val="auto"/>
        </w:rPr>
      </w:pPr>
    </w:p>
    <w:p>
      <w:pPr>
        <w:pStyle w:val="6"/>
        <w:snapToGrid w:val="0"/>
        <w:spacing w:line="578" w:lineRule="exact"/>
        <w:rPr>
          <w:rFonts w:hint="eastAsia"/>
          <w:color w:val="auto"/>
        </w:rPr>
      </w:pPr>
    </w:p>
    <w:p>
      <w:pPr>
        <w:pStyle w:val="7"/>
        <w:ind w:firstLine="240"/>
        <w:rPr>
          <w:rFonts w:hint="eastAsia"/>
          <w:color w:val="auto"/>
        </w:rPr>
      </w:pPr>
    </w:p>
    <w:p>
      <w:pPr>
        <w:pStyle w:val="7"/>
        <w:ind w:firstLine="240"/>
        <w:rPr>
          <w:rFonts w:hint="eastAsia"/>
          <w:color w:val="auto"/>
        </w:rPr>
      </w:pPr>
    </w:p>
    <w:p>
      <w:pPr>
        <w:pStyle w:val="7"/>
        <w:ind w:left="0" w:leftChars="0" w:firstLine="0" w:firstLineChars="0"/>
        <w:rPr>
          <w:rFonts w:hint="eastAsia"/>
          <w:color w:val="auto"/>
        </w:rPr>
      </w:pPr>
    </w:p>
    <w:p>
      <w:pPr>
        <w:rPr>
          <w:rFonts w:hint="eastAsia"/>
        </w:rPr>
      </w:pPr>
    </w:p>
    <w:p>
      <w:pPr>
        <w:pStyle w:val="3"/>
        <w:snapToGrid w:val="0"/>
        <w:spacing w:before="0" w:beforeAutospacing="0" w:after="0" w:afterAutospacing="0" w:line="578" w:lineRule="exact"/>
        <w:jc w:val="center"/>
        <w:rPr>
          <w:rFonts w:hint="eastAsia" w:ascii="方正小标宋简体" w:eastAsia="方正小标宋简体" w:cs="方正小标宋简体"/>
          <w:b w:val="0"/>
          <w:bCs/>
          <w:color w:val="auto"/>
          <w:kern w:val="0"/>
          <w:sz w:val="44"/>
          <w:szCs w:val="44"/>
        </w:rPr>
      </w:pPr>
      <w:bookmarkStart w:id="3" w:name="_Toc115031212"/>
      <w:r>
        <w:rPr>
          <w:rFonts w:hint="eastAsia" w:ascii="方正小标宋简体" w:eastAsia="方正小标宋简体" w:cs="方正小标宋简体"/>
          <w:b w:val="0"/>
          <w:bCs/>
          <w:color w:val="auto"/>
          <w:kern w:val="0"/>
          <w:sz w:val="44"/>
          <w:szCs w:val="44"/>
        </w:rPr>
        <w:t>第二章  比选申请人须知</w:t>
      </w:r>
      <w:bookmarkEnd w:id="0"/>
      <w:bookmarkEnd w:id="2"/>
      <w:bookmarkEnd w:id="3"/>
    </w:p>
    <w:p>
      <w:pPr>
        <w:autoSpaceDE w:val="0"/>
        <w:autoSpaceDN w:val="0"/>
        <w:adjustRightInd w:val="0"/>
        <w:snapToGrid w:val="0"/>
        <w:spacing w:line="578" w:lineRule="exact"/>
        <w:jc w:val="left"/>
        <w:rPr>
          <w:rFonts w:ascii="Times New Roman" w:eastAsia="仿宋_GB2312"/>
          <w:color w:val="auto"/>
          <w:sz w:val="32"/>
          <w:szCs w:val="32"/>
        </w:rPr>
      </w:pPr>
    </w:p>
    <w:p>
      <w:pPr>
        <w:autoSpaceDE w:val="0"/>
        <w:autoSpaceDN w:val="0"/>
        <w:adjustRightInd w:val="0"/>
        <w:snapToGrid w:val="0"/>
        <w:spacing w:line="578" w:lineRule="exact"/>
        <w:ind w:firstLine="657" w:firstLineChars="137"/>
        <w:jc w:val="left"/>
        <w:rPr>
          <w:rFonts w:ascii="Times New Roman" w:eastAsia="仿宋_GB2312"/>
          <w:color w:val="auto"/>
          <w:sz w:val="32"/>
          <w:szCs w:val="32"/>
        </w:rPr>
      </w:pPr>
      <w:r>
        <w:rPr>
          <w:rFonts w:ascii="Times New Roman" w:eastAsia="仿宋_GB2312"/>
          <w:color w:val="auto"/>
          <w:spacing w:val="80"/>
          <w:kern w:val="0"/>
          <w:sz w:val="32"/>
          <w:szCs w:val="32"/>
          <w:fitText w:val="1280" w:id="-1215386599"/>
        </w:rPr>
        <w:t>比选</w:t>
      </w:r>
      <w:r>
        <w:rPr>
          <w:rFonts w:ascii="Times New Roman" w:eastAsia="仿宋_GB2312"/>
          <w:color w:val="auto"/>
          <w:spacing w:val="0"/>
          <w:kern w:val="0"/>
          <w:sz w:val="32"/>
          <w:szCs w:val="32"/>
          <w:fitText w:val="1280" w:id="-1215386599"/>
        </w:rPr>
        <w:t>人</w:t>
      </w:r>
      <w:r>
        <w:rPr>
          <w:rFonts w:ascii="Times New Roman" w:eastAsia="仿宋_GB2312"/>
          <w:color w:val="auto"/>
          <w:sz w:val="32"/>
          <w:szCs w:val="32"/>
        </w:rPr>
        <w:t>：</w:t>
      </w:r>
      <w:r>
        <w:rPr>
          <w:rFonts w:hint="eastAsia" w:ascii="Times New Roman" w:eastAsia="仿宋_GB2312"/>
          <w:color w:val="auto"/>
          <w:sz w:val="32"/>
          <w:szCs w:val="32"/>
        </w:rPr>
        <w:t>达州市</w:t>
      </w:r>
      <w:r>
        <w:rPr>
          <w:rFonts w:ascii="Times New Roman" w:eastAsia="仿宋_GB2312"/>
          <w:color w:val="auto"/>
          <w:sz w:val="32"/>
          <w:szCs w:val="32"/>
        </w:rPr>
        <w:t>发展和改革委员会</w:t>
      </w:r>
      <w:r>
        <w:rPr>
          <w:rFonts w:hint="eastAsia" w:ascii="Times New Roman" w:eastAsia="仿宋_GB2312"/>
          <w:color w:val="auto"/>
          <w:sz w:val="32"/>
          <w:szCs w:val="32"/>
        </w:rPr>
        <w:t>。</w:t>
      </w:r>
    </w:p>
    <w:p>
      <w:pPr>
        <w:spacing w:line="578" w:lineRule="exact"/>
        <w:ind w:firstLine="640" w:firstLineChars="200"/>
        <w:rPr>
          <w:rFonts w:ascii="Times New Roman" w:eastAsia="仿宋_GB2312"/>
          <w:color w:val="auto"/>
          <w:sz w:val="32"/>
          <w:szCs w:val="32"/>
        </w:rPr>
      </w:pPr>
      <w:r>
        <w:rPr>
          <w:rFonts w:ascii="Times New Roman" w:eastAsia="仿宋_GB2312"/>
          <w:color w:val="auto"/>
          <w:sz w:val="32"/>
          <w:szCs w:val="32"/>
        </w:rPr>
        <w:t>项目名称：</w:t>
      </w:r>
      <w:r>
        <w:rPr>
          <w:rFonts w:hint="eastAsia" w:ascii="Times New Roman" w:eastAsia="仿宋_GB2312"/>
          <w:color w:val="auto"/>
          <w:sz w:val="32"/>
          <w:szCs w:val="32"/>
          <w:lang w:eastAsia="zh-CN"/>
        </w:rPr>
        <w:t>达州市</w:t>
      </w:r>
      <w:r>
        <w:rPr>
          <w:rFonts w:hint="eastAsia" w:ascii="Times New Roman" w:eastAsia="仿宋_GB2312"/>
          <w:color w:val="auto"/>
          <w:sz w:val="32"/>
          <w:szCs w:val="32"/>
          <w:lang w:val="en-US" w:eastAsia="zh-CN"/>
        </w:rPr>
        <w:t>托底性帮扶万源工作宣传片服务项目</w:t>
      </w:r>
      <w:r>
        <w:rPr>
          <w:rFonts w:ascii="Times New Roman" w:eastAsia="仿宋_GB2312"/>
          <w:color w:val="auto"/>
          <w:sz w:val="32"/>
          <w:szCs w:val="32"/>
        </w:rPr>
        <w:t>。</w:t>
      </w:r>
    </w:p>
    <w:p>
      <w:pPr>
        <w:autoSpaceDE w:val="0"/>
        <w:autoSpaceDN w:val="0"/>
        <w:adjustRightInd w:val="0"/>
        <w:snapToGrid w:val="0"/>
        <w:spacing w:line="578" w:lineRule="exact"/>
        <w:ind w:firstLine="640" w:firstLineChars="200"/>
        <w:jc w:val="left"/>
        <w:rPr>
          <w:rFonts w:ascii="Times New Roman" w:eastAsia="仿宋_GB2312"/>
          <w:color w:val="auto"/>
          <w:sz w:val="32"/>
          <w:szCs w:val="32"/>
        </w:rPr>
      </w:pPr>
      <w:r>
        <w:rPr>
          <w:rFonts w:ascii="Times New Roman" w:eastAsia="仿宋_GB2312"/>
          <w:color w:val="auto"/>
          <w:sz w:val="32"/>
          <w:szCs w:val="32"/>
        </w:rPr>
        <w:t>报价响应文件份数：正本1份，副本</w:t>
      </w:r>
      <w:r>
        <w:rPr>
          <w:rFonts w:hint="eastAsia" w:ascii="Times New Roman" w:eastAsia="仿宋_GB2312"/>
          <w:color w:val="auto"/>
          <w:sz w:val="32"/>
          <w:szCs w:val="32"/>
        </w:rPr>
        <w:t>1</w:t>
      </w:r>
      <w:r>
        <w:rPr>
          <w:rFonts w:ascii="Times New Roman" w:eastAsia="仿宋_GB2312"/>
          <w:color w:val="auto"/>
          <w:sz w:val="32"/>
          <w:szCs w:val="32"/>
        </w:rPr>
        <w:t>份。</w:t>
      </w:r>
    </w:p>
    <w:p>
      <w:pPr>
        <w:autoSpaceDE w:val="0"/>
        <w:autoSpaceDN w:val="0"/>
        <w:adjustRightInd w:val="0"/>
        <w:snapToGrid w:val="0"/>
        <w:spacing w:line="578" w:lineRule="exact"/>
        <w:ind w:firstLine="640" w:firstLineChars="200"/>
        <w:rPr>
          <w:rFonts w:ascii="Times New Roman" w:eastAsia="仿宋_GB2312"/>
          <w:color w:val="auto"/>
          <w:sz w:val="32"/>
          <w:szCs w:val="32"/>
        </w:rPr>
      </w:pPr>
      <w:r>
        <w:rPr>
          <w:rFonts w:ascii="Times New Roman" w:eastAsia="仿宋_GB2312"/>
          <w:color w:val="auto"/>
          <w:sz w:val="32"/>
          <w:szCs w:val="32"/>
        </w:rPr>
        <w:t>比选申请人必须认真阅读比选文件中所有的事项、格式、条款和比选人需求等。</w:t>
      </w:r>
    </w:p>
    <w:p>
      <w:pPr>
        <w:autoSpaceDE w:val="0"/>
        <w:autoSpaceDN w:val="0"/>
        <w:adjustRightInd w:val="0"/>
        <w:snapToGrid w:val="0"/>
        <w:spacing w:line="578" w:lineRule="exact"/>
        <w:ind w:firstLine="640" w:firstLineChars="200"/>
        <w:jc w:val="left"/>
        <w:rPr>
          <w:rFonts w:hint="eastAsia" w:ascii="黑体" w:eastAsia="黑体" w:cs="黑体"/>
          <w:color w:val="auto"/>
          <w:sz w:val="32"/>
          <w:szCs w:val="32"/>
        </w:rPr>
      </w:pPr>
      <w:r>
        <w:rPr>
          <w:rFonts w:hint="eastAsia" w:ascii="黑体" w:eastAsia="黑体" w:cs="黑体"/>
          <w:color w:val="auto"/>
          <w:sz w:val="32"/>
          <w:szCs w:val="32"/>
        </w:rPr>
        <w:t>一、知识产权</w:t>
      </w:r>
    </w:p>
    <w:p>
      <w:pPr>
        <w:autoSpaceDE w:val="0"/>
        <w:autoSpaceDN w:val="0"/>
        <w:adjustRightInd w:val="0"/>
        <w:snapToGrid w:val="0"/>
        <w:spacing w:line="578" w:lineRule="exact"/>
        <w:ind w:firstLine="640" w:firstLineChars="200"/>
        <w:rPr>
          <w:rFonts w:ascii="Times New Roman" w:eastAsia="仿宋_GB2312"/>
          <w:color w:val="auto"/>
          <w:sz w:val="32"/>
          <w:szCs w:val="32"/>
        </w:rPr>
      </w:pPr>
      <w:r>
        <w:rPr>
          <w:rFonts w:ascii="Times New Roman" w:eastAsia="仿宋_GB2312"/>
          <w:color w:val="auto"/>
          <w:sz w:val="32"/>
          <w:szCs w:val="32"/>
        </w:rPr>
        <w:t>比选申请人必须保证，比选人在中华人民共和国境内使用研究成果时，享有不受限制的无偿使用权。</w:t>
      </w:r>
    </w:p>
    <w:p>
      <w:pPr>
        <w:autoSpaceDE w:val="0"/>
        <w:autoSpaceDN w:val="0"/>
        <w:adjustRightInd w:val="0"/>
        <w:snapToGrid w:val="0"/>
        <w:spacing w:line="578" w:lineRule="exact"/>
        <w:ind w:firstLine="640" w:firstLineChars="200"/>
        <w:jc w:val="left"/>
        <w:rPr>
          <w:rFonts w:hint="eastAsia" w:ascii="黑体" w:eastAsia="黑体" w:cs="黑体"/>
          <w:color w:val="auto"/>
          <w:sz w:val="32"/>
          <w:szCs w:val="32"/>
        </w:rPr>
      </w:pPr>
      <w:r>
        <w:rPr>
          <w:rFonts w:hint="eastAsia" w:ascii="黑体" w:eastAsia="黑体" w:cs="黑体"/>
          <w:color w:val="auto"/>
          <w:sz w:val="32"/>
          <w:szCs w:val="32"/>
        </w:rPr>
        <w:t>二、纪律与保密事项</w:t>
      </w:r>
    </w:p>
    <w:p>
      <w:pPr>
        <w:autoSpaceDE w:val="0"/>
        <w:autoSpaceDN w:val="0"/>
        <w:adjustRightInd w:val="0"/>
        <w:snapToGrid w:val="0"/>
        <w:spacing w:line="578" w:lineRule="exact"/>
        <w:ind w:firstLine="640" w:firstLineChars="200"/>
        <w:rPr>
          <w:rFonts w:ascii="Times New Roman" w:eastAsia="仿宋_GB2312"/>
          <w:color w:val="auto"/>
          <w:sz w:val="32"/>
          <w:szCs w:val="32"/>
        </w:rPr>
      </w:pPr>
      <w:r>
        <w:rPr>
          <w:rFonts w:ascii="Times New Roman" w:eastAsia="仿宋_GB2312"/>
          <w:color w:val="auto"/>
          <w:sz w:val="32"/>
          <w:szCs w:val="32"/>
        </w:rPr>
        <w:t>比选申请人不得相互串通比选申请报价，不得妨碍其他比选申请人的公平竞争，不得损害比选人或其他比选申请人的合法权益，比选申请人不得以向比选人、评审打分委员会成员行贿或者采取其他不正当手段谋取中选。</w:t>
      </w:r>
    </w:p>
    <w:p>
      <w:pPr>
        <w:autoSpaceDE w:val="0"/>
        <w:autoSpaceDN w:val="0"/>
        <w:adjustRightInd w:val="0"/>
        <w:snapToGrid w:val="0"/>
        <w:spacing w:line="578" w:lineRule="exact"/>
        <w:ind w:firstLine="640" w:firstLineChars="200"/>
        <w:jc w:val="left"/>
        <w:rPr>
          <w:rFonts w:hint="eastAsia" w:ascii="黑体" w:eastAsia="黑体" w:cs="黑体"/>
          <w:color w:val="auto"/>
          <w:sz w:val="32"/>
          <w:szCs w:val="32"/>
        </w:rPr>
      </w:pPr>
      <w:r>
        <w:rPr>
          <w:rFonts w:hint="eastAsia" w:ascii="黑体" w:eastAsia="黑体" w:cs="黑体"/>
          <w:color w:val="auto"/>
          <w:sz w:val="32"/>
          <w:szCs w:val="32"/>
        </w:rPr>
        <w:t>三、有关争议处理</w:t>
      </w:r>
    </w:p>
    <w:p>
      <w:pPr>
        <w:autoSpaceDE w:val="0"/>
        <w:autoSpaceDN w:val="0"/>
        <w:adjustRightInd w:val="0"/>
        <w:snapToGrid w:val="0"/>
        <w:spacing w:line="578" w:lineRule="exact"/>
        <w:ind w:firstLine="640" w:firstLineChars="200"/>
        <w:jc w:val="left"/>
        <w:rPr>
          <w:rFonts w:ascii="Times New Roman" w:eastAsia="仿宋_GB2312"/>
          <w:color w:val="auto"/>
          <w:sz w:val="32"/>
          <w:szCs w:val="32"/>
        </w:rPr>
      </w:pPr>
      <w:r>
        <w:rPr>
          <w:rFonts w:ascii="Times New Roman" w:eastAsia="仿宋_GB2312"/>
          <w:color w:val="auto"/>
          <w:sz w:val="32"/>
          <w:szCs w:val="32"/>
        </w:rPr>
        <w:t>比选申请人认为比选文件、采购过程和中选结果使自己的权益受到损害的，可以在知道或者应知其权益受到损害之日起七个工作日内，以书面形式向比选人提</w:t>
      </w:r>
      <w:r>
        <w:rPr>
          <w:rFonts w:hint="eastAsia" w:ascii="Times New Roman" w:eastAsia="仿宋_GB2312"/>
          <w:color w:val="auto"/>
          <w:sz w:val="32"/>
          <w:szCs w:val="32"/>
        </w:rPr>
        <w:t>交</w:t>
      </w:r>
      <w:r>
        <w:rPr>
          <w:rFonts w:ascii="Times New Roman" w:eastAsia="仿宋_GB2312"/>
          <w:color w:val="auto"/>
          <w:sz w:val="32"/>
          <w:szCs w:val="32"/>
        </w:rPr>
        <w:t>质疑</w:t>
      </w:r>
      <w:r>
        <w:rPr>
          <w:rFonts w:hint="eastAsia" w:ascii="Times New Roman" w:eastAsia="仿宋_GB2312"/>
          <w:color w:val="auto"/>
          <w:sz w:val="32"/>
          <w:szCs w:val="32"/>
        </w:rPr>
        <w:t>函和必要的证明材料</w:t>
      </w:r>
      <w:r>
        <w:rPr>
          <w:rFonts w:ascii="Times New Roman" w:eastAsia="仿宋_GB2312"/>
          <w:color w:val="auto"/>
          <w:sz w:val="32"/>
          <w:szCs w:val="32"/>
        </w:rPr>
        <w:t>，逾期质疑无效。</w:t>
      </w:r>
    </w:p>
    <w:p>
      <w:pPr>
        <w:autoSpaceDE w:val="0"/>
        <w:autoSpaceDN w:val="0"/>
        <w:adjustRightInd w:val="0"/>
        <w:snapToGrid w:val="0"/>
        <w:spacing w:line="578" w:lineRule="exact"/>
        <w:ind w:firstLine="640" w:firstLineChars="200"/>
        <w:jc w:val="left"/>
        <w:rPr>
          <w:rFonts w:hint="eastAsia" w:ascii="黑体" w:eastAsia="黑体" w:cs="黑体"/>
          <w:color w:val="auto"/>
          <w:sz w:val="32"/>
          <w:szCs w:val="32"/>
        </w:rPr>
      </w:pPr>
      <w:r>
        <w:rPr>
          <w:rFonts w:hint="eastAsia" w:ascii="黑体" w:eastAsia="黑体" w:cs="黑体"/>
          <w:color w:val="auto"/>
          <w:sz w:val="32"/>
          <w:szCs w:val="32"/>
        </w:rPr>
        <w:t>四、真实性要求</w:t>
      </w:r>
    </w:p>
    <w:p>
      <w:pPr>
        <w:autoSpaceDE w:val="0"/>
        <w:autoSpaceDN w:val="0"/>
        <w:adjustRightInd w:val="0"/>
        <w:snapToGrid w:val="0"/>
        <w:spacing w:line="578" w:lineRule="exact"/>
        <w:ind w:firstLine="640" w:firstLineChars="200"/>
        <w:jc w:val="left"/>
        <w:rPr>
          <w:rFonts w:ascii="Times New Roman" w:eastAsia="仿宋_GB2312"/>
          <w:color w:val="auto"/>
          <w:sz w:val="32"/>
          <w:szCs w:val="32"/>
        </w:rPr>
      </w:pPr>
      <w:r>
        <w:rPr>
          <w:rFonts w:ascii="Times New Roman" w:eastAsia="仿宋_GB2312"/>
          <w:color w:val="auto"/>
          <w:sz w:val="32"/>
          <w:szCs w:val="32"/>
        </w:rPr>
        <w:t>比选申请人应按比选文件的规定及附件要求的内容和格式完整地填写和提供资料。比选申请人必须对比选申请所提供的全部资料的真实性</w:t>
      </w:r>
      <w:r>
        <w:rPr>
          <w:rFonts w:hint="eastAsia" w:ascii="Times New Roman" w:eastAsia="仿宋_GB2312"/>
          <w:color w:val="auto"/>
          <w:sz w:val="32"/>
          <w:szCs w:val="32"/>
        </w:rPr>
        <w:t>、合法性</w:t>
      </w:r>
      <w:r>
        <w:rPr>
          <w:rFonts w:ascii="Times New Roman" w:eastAsia="仿宋_GB2312"/>
          <w:color w:val="auto"/>
          <w:sz w:val="32"/>
          <w:szCs w:val="32"/>
        </w:rPr>
        <w:t>承担法律责任。</w:t>
      </w:r>
    </w:p>
    <w:p>
      <w:pPr>
        <w:pStyle w:val="6"/>
        <w:snapToGrid w:val="0"/>
        <w:spacing w:line="578" w:lineRule="exact"/>
        <w:rPr>
          <w:rFonts w:eastAsia="仿宋_GB2312"/>
          <w:color w:val="auto"/>
          <w:sz w:val="32"/>
          <w:szCs w:val="32"/>
        </w:rPr>
      </w:pPr>
    </w:p>
    <w:p>
      <w:pPr>
        <w:snapToGrid w:val="0"/>
        <w:spacing w:line="578" w:lineRule="exact"/>
        <w:rPr>
          <w:rFonts w:ascii="Times New Roman" w:eastAsia="仿宋_GB2312"/>
          <w:color w:val="auto"/>
          <w:sz w:val="32"/>
          <w:szCs w:val="32"/>
        </w:rPr>
      </w:pPr>
    </w:p>
    <w:p>
      <w:pPr>
        <w:pStyle w:val="6"/>
        <w:snapToGrid w:val="0"/>
        <w:spacing w:line="578" w:lineRule="exact"/>
        <w:rPr>
          <w:rFonts w:eastAsia="仿宋_GB2312"/>
          <w:color w:val="auto"/>
          <w:sz w:val="32"/>
          <w:szCs w:val="32"/>
        </w:rPr>
      </w:pPr>
    </w:p>
    <w:p>
      <w:pPr>
        <w:snapToGrid w:val="0"/>
        <w:spacing w:line="578" w:lineRule="exact"/>
        <w:rPr>
          <w:rFonts w:ascii="Times New Roman" w:eastAsia="仿宋_GB2312"/>
          <w:color w:val="auto"/>
          <w:sz w:val="32"/>
          <w:szCs w:val="32"/>
        </w:rPr>
      </w:pPr>
    </w:p>
    <w:p>
      <w:pPr>
        <w:pStyle w:val="6"/>
        <w:snapToGrid w:val="0"/>
        <w:spacing w:line="578" w:lineRule="exact"/>
        <w:rPr>
          <w:rFonts w:eastAsia="仿宋_GB2312"/>
          <w:color w:val="auto"/>
          <w:sz w:val="32"/>
          <w:szCs w:val="32"/>
        </w:rPr>
      </w:pPr>
    </w:p>
    <w:p>
      <w:pPr>
        <w:snapToGrid w:val="0"/>
        <w:spacing w:line="578" w:lineRule="exact"/>
        <w:rPr>
          <w:rFonts w:ascii="Times New Roman" w:eastAsia="仿宋_GB2312"/>
          <w:color w:val="auto"/>
          <w:sz w:val="32"/>
          <w:szCs w:val="32"/>
        </w:rPr>
      </w:pPr>
    </w:p>
    <w:p>
      <w:pPr>
        <w:pStyle w:val="6"/>
        <w:snapToGrid w:val="0"/>
        <w:spacing w:line="578" w:lineRule="exact"/>
        <w:rPr>
          <w:rFonts w:eastAsia="仿宋_GB2312"/>
          <w:color w:val="auto"/>
          <w:sz w:val="32"/>
          <w:szCs w:val="32"/>
        </w:rPr>
      </w:pPr>
    </w:p>
    <w:p>
      <w:pPr>
        <w:snapToGrid w:val="0"/>
        <w:spacing w:line="578" w:lineRule="exact"/>
        <w:rPr>
          <w:rFonts w:ascii="Times New Roman" w:eastAsia="仿宋_GB2312"/>
          <w:color w:val="auto"/>
          <w:sz w:val="32"/>
          <w:szCs w:val="32"/>
        </w:rPr>
      </w:pPr>
    </w:p>
    <w:p>
      <w:pPr>
        <w:pStyle w:val="6"/>
        <w:snapToGrid w:val="0"/>
        <w:spacing w:line="578" w:lineRule="exact"/>
        <w:rPr>
          <w:rFonts w:eastAsia="仿宋_GB2312"/>
          <w:color w:val="auto"/>
          <w:sz w:val="32"/>
          <w:szCs w:val="32"/>
        </w:rPr>
      </w:pPr>
    </w:p>
    <w:p>
      <w:pPr>
        <w:snapToGrid w:val="0"/>
        <w:spacing w:line="578" w:lineRule="exact"/>
        <w:rPr>
          <w:rFonts w:ascii="Times New Roman" w:eastAsia="仿宋_GB2312"/>
          <w:color w:val="auto"/>
          <w:sz w:val="32"/>
          <w:szCs w:val="32"/>
        </w:rPr>
      </w:pPr>
    </w:p>
    <w:p>
      <w:pPr>
        <w:pStyle w:val="6"/>
        <w:snapToGrid w:val="0"/>
        <w:spacing w:line="578" w:lineRule="exact"/>
        <w:rPr>
          <w:rFonts w:eastAsia="仿宋_GB2312"/>
          <w:color w:val="auto"/>
          <w:sz w:val="32"/>
          <w:szCs w:val="32"/>
        </w:rPr>
      </w:pPr>
    </w:p>
    <w:p>
      <w:pPr>
        <w:snapToGrid w:val="0"/>
        <w:spacing w:line="578" w:lineRule="exact"/>
        <w:rPr>
          <w:rFonts w:ascii="Times New Roman" w:eastAsia="仿宋_GB2312"/>
          <w:color w:val="auto"/>
          <w:sz w:val="32"/>
          <w:szCs w:val="32"/>
        </w:rPr>
      </w:pPr>
    </w:p>
    <w:p>
      <w:pPr>
        <w:snapToGrid w:val="0"/>
        <w:spacing w:line="578" w:lineRule="exact"/>
        <w:rPr>
          <w:rFonts w:ascii="Times New Roman" w:eastAsia="仿宋_GB2312"/>
          <w:color w:val="auto"/>
          <w:sz w:val="32"/>
          <w:szCs w:val="32"/>
        </w:rPr>
      </w:pPr>
    </w:p>
    <w:p>
      <w:pPr>
        <w:snapToGrid w:val="0"/>
        <w:spacing w:line="578" w:lineRule="exact"/>
        <w:rPr>
          <w:rFonts w:ascii="Times New Roman" w:eastAsia="仿宋_GB2312"/>
          <w:color w:val="auto"/>
          <w:sz w:val="32"/>
          <w:szCs w:val="32"/>
        </w:rPr>
      </w:pPr>
    </w:p>
    <w:p>
      <w:pPr>
        <w:pStyle w:val="6"/>
        <w:snapToGrid w:val="0"/>
        <w:spacing w:line="578" w:lineRule="exact"/>
        <w:rPr>
          <w:rFonts w:eastAsia="仿宋_GB2312"/>
          <w:color w:val="auto"/>
          <w:sz w:val="32"/>
          <w:szCs w:val="32"/>
        </w:rPr>
      </w:pPr>
    </w:p>
    <w:p>
      <w:pPr>
        <w:pStyle w:val="6"/>
        <w:snapToGrid w:val="0"/>
        <w:spacing w:line="578" w:lineRule="exact"/>
        <w:rPr>
          <w:rFonts w:hint="eastAsia"/>
          <w:color w:val="auto"/>
        </w:rPr>
      </w:pPr>
    </w:p>
    <w:p>
      <w:pPr>
        <w:pStyle w:val="3"/>
        <w:snapToGrid w:val="0"/>
        <w:spacing w:before="0" w:beforeAutospacing="0" w:after="0" w:afterAutospacing="0" w:line="578" w:lineRule="exact"/>
        <w:jc w:val="center"/>
        <w:rPr>
          <w:rFonts w:hint="eastAsia" w:ascii="方正小标宋简体" w:eastAsia="方正小标宋简体" w:cs="方正小标宋简体"/>
          <w:b w:val="0"/>
          <w:bCs/>
          <w:color w:val="auto"/>
          <w:kern w:val="0"/>
          <w:sz w:val="44"/>
          <w:szCs w:val="44"/>
        </w:rPr>
      </w:pPr>
      <w:bookmarkStart w:id="4" w:name="_Toc115031213"/>
      <w:bookmarkStart w:id="5" w:name="_Toc15955"/>
      <w:r>
        <w:rPr>
          <w:rFonts w:hint="eastAsia" w:ascii="方正小标宋简体" w:eastAsia="方正小标宋简体" w:cs="方正小标宋简体"/>
          <w:b w:val="0"/>
          <w:bCs/>
          <w:color w:val="auto"/>
          <w:kern w:val="0"/>
          <w:sz w:val="44"/>
          <w:szCs w:val="44"/>
        </w:rPr>
        <w:t>第三章  项目情况</w:t>
      </w:r>
      <w:bookmarkEnd w:id="4"/>
      <w:bookmarkEnd w:id="5"/>
    </w:p>
    <w:p>
      <w:pPr>
        <w:snapToGrid w:val="0"/>
        <w:spacing w:line="578" w:lineRule="exact"/>
        <w:ind w:firstLine="640" w:firstLineChars="200"/>
        <w:rPr>
          <w:rFonts w:ascii="Times New Roman" w:eastAsia="仿宋_GB2312"/>
          <w:color w:val="auto"/>
          <w:sz w:val="32"/>
          <w:szCs w:val="32"/>
        </w:rPr>
      </w:pPr>
    </w:p>
    <w:p>
      <w:pPr>
        <w:autoSpaceDE w:val="0"/>
        <w:autoSpaceDN w:val="0"/>
        <w:adjustRightInd w:val="0"/>
        <w:snapToGrid w:val="0"/>
        <w:spacing w:line="578" w:lineRule="exact"/>
        <w:ind w:firstLine="640" w:firstLineChars="200"/>
        <w:jc w:val="left"/>
        <w:rPr>
          <w:rFonts w:hint="eastAsia" w:ascii="黑体" w:eastAsia="黑体" w:cs="黑体"/>
          <w:color w:val="auto"/>
          <w:sz w:val="32"/>
          <w:szCs w:val="32"/>
        </w:rPr>
      </w:pPr>
      <w:r>
        <w:rPr>
          <w:rFonts w:hint="eastAsia" w:ascii="黑体" w:eastAsia="黑体" w:cs="黑体"/>
          <w:color w:val="auto"/>
          <w:sz w:val="32"/>
          <w:szCs w:val="32"/>
        </w:rPr>
        <w:t>一、项目名称</w:t>
      </w:r>
    </w:p>
    <w:p>
      <w:pPr>
        <w:spacing w:line="578" w:lineRule="exact"/>
        <w:ind w:firstLine="640" w:firstLineChars="200"/>
        <w:rPr>
          <w:rFonts w:ascii="Times New Roman" w:eastAsia="仿宋_GB2312"/>
          <w:color w:val="auto"/>
          <w:sz w:val="32"/>
          <w:szCs w:val="32"/>
        </w:rPr>
      </w:pPr>
      <w:r>
        <w:rPr>
          <w:rFonts w:hint="eastAsia" w:ascii="Times New Roman" w:eastAsia="仿宋_GB2312"/>
          <w:color w:val="auto"/>
          <w:sz w:val="32"/>
          <w:szCs w:val="32"/>
          <w:lang w:eastAsia="zh-CN"/>
        </w:rPr>
        <w:t>达州市</w:t>
      </w:r>
      <w:r>
        <w:rPr>
          <w:rFonts w:hint="eastAsia" w:ascii="Times New Roman" w:eastAsia="仿宋_GB2312"/>
          <w:color w:val="auto"/>
          <w:sz w:val="32"/>
          <w:szCs w:val="32"/>
          <w:lang w:val="en-US" w:eastAsia="zh-CN"/>
        </w:rPr>
        <w:t>托底性帮扶万源工作宣传片服务项目</w:t>
      </w:r>
    </w:p>
    <w:p>
      <w:pPr>
        <w:autoSpaceDE w:val="0"/>
        <w:autoSpaceDN w:val="0"/>
        <w:adjustRightInd w:val="0"/>
        <w:snapToGrid w:val="0"/>
        <w:spacing w:line="578" w:lineRule="exact"/>
        <w:ind w:firstLine="640" w:firstLineChars="200"/>
        <w:jc w:val="left"/>
        <w:rPr>
          <w:rFonts w:hint="eastAsia" w:ascii="黑体" w:eastAsia="黑体" w:cs="黑体"/>
          <w:color w:val="auto"/>
          <w:sz w:val="32"/>
          <w:szCs w:val="32"/>
        </w:rPr>
      </w:pPr>
      <w:r>
        <w:rPr>
          <w:rFonts w:hint="eastAsia" w:ascii="黑体" w:eastAsia="黑体" w:cs="黑体"/>
          <w:color w:val="auto"/>
          <w:sz w:val="32"/>
          <w:szCs w:val="32"/>
        </w:rPr>
        <w:t>二、主要内容</w:t>
      </w:r>
    </w:p>
    <w:p>
      <w:pPr>
        <w:autoSpaceDE w:val="0"/>
        <w:autoSpaceDN w:val="0"/>
        <w:adjustRightInd w:val="0"/>
        <w:snapToGrid w:val="0"/>
        <w:spacing w:line="578" w:lineRule="exact"/>
        <w:ind w:firstLine="640" w:firstLineChars="200"/>
        <w:jc w:val="left"/>
        <w:rPr>
          <w:rFonts w:hint="default" w:ascii="Times New Roman" w:eastAsia="仿宋_GB2312"/>
          <w:color w:val="auto"/>
          <w:sz w:val="32"/>
          <w:szCs w:val="32"/>
          <w:lang w:val="en-US" w:eastAsia="zh-CN"/>
        </w:rPr>
      </w:pPr>
      <w:r>
        <w:rPr>
          <w:rFonts w:hint="eastAsia" w:ascii="Times New Roman" w:eastAsia="仿宋_GB2312"/>
          <w:color w:val="auto"/>
          <w:sz w:val="32"/>
          <w:szCs w:val="32"/>
          <w:lang w:eastAsia="zh-CN"/>
        </w:rPr>
        <w:t>达州市</w:t>
      </w:r>
      <w:r>
        <w:rPr>
          <w:rFonts w:hint="eastAsia" w:ascii="Times New Roman" w:eastAsia="仿宋_GB2312"/>
          <w:color w:val="auto"/>
          <w:sz w:val="32"/>
          <w:szCs w:val="32"/>
          <w:lang w:val="en-US" w:eastAsia="zh-CN"/>
        </w:rPr>
        <w:t>托底性帮扶万源工作宣传片策划、拍摄、制作服务</w:t>
      </w:r>
    </w:p>
    <w:p>
      <w:pPr>
        <w:autoSpaceDE w:val="0"/>
        <w:autoSpaceDN w:val="0"/>
        <w:adjustRightInd w:val="0"/>
        <w:snapToGrid w:val="0"/>
        <w:spacing w:line="578" w:lineRule="exact"/>
        <w:ind w:firstLine="640" w:firstLineChars="200"/>
        <w:jc w:val="left"/>
        <w:rPr>
          <w:rFonts w:ascii="黑体" w:eastAsia="黑体" w:cs="黑体"/>
          <w:color w:val="auto"/>
          <w:sz w:val="32"/>
          <w:szCs w:val="32"/>
        </w:rPr>
      </w:pPr>
      <w:r>
        <w:rPr>
          <w:rFonts w:hint="eastAsia" w:ascii="黑体" w:eastAsia="黑体" w:cs="黑体"/>
          <w:color w:val="auto"/>
          <w:sz w:val="32"/>
          <w:szCs w:val="32"/>
        </w:rPr>
        <w:t>三、</w:t>
      </w:r>
      <w:r>
        <w:rPr>
          <w:rFonts w:ascii="黑体" w:eastAsia="黑体" w:cs="黑体"/>
          <w:color w:val="auto"/>
          <w:sz w:val="32"/>
          <w:szCs w:val="32"/>
        </w:rPr>
        <w:t>资金来源</w:t>
      </w:r>
    </w:p>
    <w:p>
      <w:pPr>
        <w:autoSpaceDE w:val="0"/>
        <w:autoSpaceDN w:val="0"/>
        <w:adjustRightInd w:val="0"/>
        <w:snapToGrid w:val="0"/>
        <w:spacing w:line="578" w:lineRule="exact"/>
        <w:ind w:firstLine="640" w:firstLineChars="200"/>
        <w:jc w:val="left"/>
        <w:rPr>
          <w:rFonts w:hint="eastAsia" w:ascii="Times New Roman" w:eastAsia="仿宋_GB2312"/>
          <w:color w:val="auto"/>
          <w:sz w:val="32"/>
          <w:szCs w:val="32"/>
          <w:lang w:val="en-US" w:eastAsia="zh-CN"/>
        </w:rPr>
      </w:pPr>
      <w:r>
        <w:rPr>
          <w:rFonts w:hint="eastAsia" w:ascii="Times New Roman" w:eastAsia="仿宋_GB2312"/>
          <w:color w:val="auto"/>
          <w:sz w:val="32"/>
          <w:szCs w:val="32"/>
          <w:lang w:val="en-US" w:eastAsia="zh-CN"/>
        </w:rPr>
        <w:t>财政资金</w:t>
      </w:r>
    </w:p>
    <w:p>
      <w:pPr>
        <w:spacing w:line="578" w:lineRule="exact"/>
        <w:ind w:firstLine="640" w:firstLineChars="200"/>
        <w:rPr>
          <w:rFonts w:ascii="Times New Roman" w:eastAsia="黑体"/>
          <w:color w:val="auto"/>
          <w:sz w:val="32"/>
          <w:szCs w:val="32"/>
        </w:rPr>
      </w:pPr>
      <w:r>
        <w:rPr>
          <w:rFonts w:hint="eastAsia" w:ascii="黑体" w:eastAsia="黑体" w:cs="黑体"/>
          <w:color w:val="auto"/>
          <w:sz w:val="32"/>
          <w:szCs w:val="32"/>
        </w:rPr>
        <w:t>四、</w:t>
      </w:r>
      <w:r>
        <w:rPr>
          <w:rFonts w:ascii="Times New Roman" w:eastAsia="黑体"/>
          <w:color w:val="auto"/>
          <w:sz w:val="32"/>
          <w:szCs w:val="32"/>
        </w:rPr>
        <w:t>本项目最高限价、服务周期：</w:t>
      </w:r>
    </w:p>
    <w:p>
      <w:pPr>
        <w:spacing w:line="578" w:lineRule="exact"/>
        <w:ind w:firstLine="640" w:firstLineChars="200"/>
        <w:rPr>
          <w:rFonts w:ascii="Times New Roman" w:eastAsia="仿宋_GB2312"/>
          <w:color w:val="auto"/>
          <w:sz w:val="32"/>
          <w:szCs w:val="32"/>
        </w:rPr>
      </w:pPr>
      <w:r>
        <w:rPr>
          <w:rFonts w:ascii="Times New Roman" w:eastAsia="仿宋_GB2312"/>
          <w:color w:val="auto"/>
          <w:sz w:val="32"/>
          <w:szCs w:val="32"/>
        </w:rPr>
        <w:t>1．最高限价：</w:t>
      </w:r>
      <w:r>
        <w:rPr>
          <w:rFonts w:hint="eastAsia" w:ascii="Times New Roman" w:eastAsia="仿宋_GB2312"/>
          <w:color w:val="auto"/>
          <w:sz w:val="32"/>
          <w:szCs w:val="32"/>
          <w:lang w:val="en-US" w:eastAsia="zh-CN"/>
        </w:rPr>
        <w:t>200000</w:t>
      </w:r>
      <w:r>
        <w:rPr>
          <w:rFonts w:ascii="Times New Roman" w:eastAsia="仿宋_GB2312"/>
          <w:color w:val="auto"/>
          <w:sz w:val="32"/>
          <w:szCs w:val="32"/>
        </w:rPr>
        <w:t>元。</w:t>
      </w:r>
    </w:p>
    <w:p>
      <w:pPr>
        <w:spacing w:line="578" w:lineRule="exact"/>
        <w:ind w:firstLine="640" w:firstLineChars="200"/>
        <w:rPr>
          <w:rFonts w:ascii="Times New Roman" w:eastAsia="仿宋_GB2312"/>
          <w:strike/>
          <w:color w:val="auto"/>
          <w:sz w:val="32"/>
          <w:szCs w:val="32"/>
        </w:rPr>
      </w:pPr>
      <w:r>
        <w:rPr>
          <w:rFonts w:ascii="Times New Roman" w:eastAsia="仿宋_GB2312"/>
          <w:color w:val="auto"/>
          <w:sz w:val="32"/>
          <w:szCs w:val="32"/>
        </w:rPr>
        <w:t>投标报价不得超过最高限价，否则无效。</w:t>
      </w:r>
    </w:p>
    <w:p>
      <w:pPr>
        <w:numPr>
          <w:ilvl w:val="0"/>
          <w:numId w:val="3"/>
        </w:numPr>
        <w:spacing w:line="578" w:lineRule="exact"/>
        <w:ind w:firstLine="640" w:firstLineChars="200"/>
        <w:rPr>
          <w:rFonts w:ascii="Times New Roman" w:eastAsia="仿宋_GB2312"/>
          <w:color w:val="auto"/>
          <w:sz w:val="32"/>
          <w:szCs w:val="32"/>
        </w:rPr>
      </w:pPr>
      <w:r>
        <w:rPr>
          <w:rFonts w:ascii="Times New Roman" w:eastAsia="仿宋_GB2312"/>
          <w:color w:val="auto"/>
          <w:sz w:val="32"/>
          <w:szCs w:val="32"/>
        </w:rPr>
        <w:t>服务周期：合同签订后1年</w:t>
      </w:r>
      <w:r>
        <w:rPr>
          <w:rFonts w:hint="eastAsia" w:ascii="Times New Roman" w:eastAsia="仿宋_GB2312"/>
          <w:color w:val="auto"/>
          <w:sz w:val="32"/>
          <w:szCs w:val="32"/>
          <w:lang w:eastAsia="zh-CN"/>
        </w:rPr>
        <w:t>（</w:t>
      </w:r>
      <w:r>
        <w:rPr>
          <w:rFonts w:hint="eastAsia" w:ascii="Times New Roman" w:eastAsia="仿宋_GB2312"/>
          <w:color w:val="auto"/>
          <w:sz w:val="32"/>
          <w:szCs w:val="32"/>
          <w:lang w:val="en-US" w:eastAsia="zh-CN"/>
        </w:rPr>
        <w:t>履约期间可根据服务内容的增减签订补充协议</w:t>
      </w:r>
      <w:r>
        <w:rPr>
          <w:rFonts w:hint="eastAsia" w:ascii="Times New Roman" w:eastAsia="仿宋_GB2312"/>
          <w:color w:val="auto"/>
          <w:sz w:val="32"/>
          <w:szCs w:val="32"/>
          <w:lang w:eastAsia="zh-CN"/>
        </w:rPr>
        <w:t>）</w:t>
      </w:r>
      <w:r>
        <w:rPr>
          <w:rFonts w:asci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eastAsia="zh-CN"/>
        </w:rPr>
      </w:pPr>
      <w:r>
        <w:rPr>
          <w:rFonts w:hint="eastAsia" w:ascii="方正黑体_GBK" w:hAnsi="方正黑体_GBK" w:eastAsia="方正黑体_GBK" w:cs="方正黑体_GBK"/>
          <w:b w:val="0"/>
          <w:bCs w:val="0"/>
          <w:color w:val="auto"/>
          <w:sz w:val="32"/>
          <w:szCs w:val="32"/>
          <w:highlight w:val="none"/>
          <w:lang w:val="en-US" w:eastAsia="zh-CN"/>
        </w:rPr>
        <w:t>五、</w:t>
      </w:r>
      <w:r>
        <w:rPr>
          <w:rFonts w:hint="default" w:ascii="方正黑体_GBK" w:hAnsi="方正黑体_GBK" w:eastAsia="方正黑体_GBK" w:cs="方正黑体_GBK"/>
          <w:b w:val="0"/>
          <w:bCs w:val="0"/>
          <w:color w:val="auto"/>
          <w:sz w:val="32"/>
          <w:szCs w:val="32"/>
          <w:highlight w:val="none"/>
          <w:lang w:eastAsia="zh-CN"/>
        </w:rPr>
        <w:t>投标单位参加本次比选提交资料：</w:t>
      </w:r>
    </w:p>
    <w:p>
      <w:pPr>
        <w:keepNext w:val="0"/>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1、报价函；</w:t>
      </w:r>
    </w:p>
    <w:p>
      <w:pPr>
        <w:keepNext w:val="0"/>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2、营业执照复印件；</w:t>
      </w:r>
    </w:p>
    <w:p>
      <w:pPr>
        <w:keepNext w:val="0"/>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3、法定代表人证明书及授权委托书；</w:t>
      </w:r>
    </w:p>
    <w:p>
      <w:pPr>
        <w:keepNext w:val="0"/>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4、</w:t>
      </w:r>
      <w:r>
        <w:rPr>
          <w:rFonts w:hint="default" w:ascii="Times New Roman" w:hAnsi="Times New Roman" w:eastAsia="方正仿宋_GBK" w:cs="Times New Roman"/>
          <w:b w:val="0"/>
          <w:bCs w:val="0"/>
          <w:color w:val="auto"/>
          <w:sz w:val="32"/>
          <w:szCs w:val="32"/>
          <w:highlight w:val="none"/>
        </w:rPr>
        <w:t>比选申请人的资格审查资料；</w:t>
      </w:r>
    </w:p>
    <w:p>
      <w:pPr>
        <w:keepNext w:val="0"/>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rPr>
        <w:t>、没有被限制申请的情形和不存在同时申请的情形的承诺函；</w:t>
      </w:r>
    </w:p>
    <w:p>
      <w:pPr>
        <w:snapToGrid w:val="0"/>
        <w:spacing w:line="578" w:lineRule="exact"/>
        <w:ind w:firstLine="640" w:firstLineChars="200"/>
        <w:jc w:val="left"/>
        <w:rPr>
          <w:rFonts w:hint="eastAsia" w:ascii="黑体" w:eastAsia="黑体" w:cs="黑体"/>
          <w:color w:val="auto"/>
          <w:sz w:val="32"/>
          <w:szCs w:val="32"/>
        </w:rPr>
      </w:pPr>
      <w:r>
        <w:rPr>
          <w:rFonts w:hint="eastAsia" w:ascii="黑体" w:eastAsia="黑体" w:cs="黑体"/>
          <w:color w:val="auto"/>
          <w:sz w:val="32"/>
          <w:szCs w:val="32"/>
          <w:lang w:val="en-US" w:eastAsia="zh-CN"/>
        </w:rPr>
        <w:t>八</w:t>
      </w:r>
      <w:r>
        <w:rPr>
          <w:rFonts w:hint="eastAsia" w:ascii="黑体" w:eastAsia="黑体" w:cs="黑体"/>
          <w:color w:val="auto"/>
          <w:sz w:val="32"/>
          <w:szCs w:val="32"/>
        </w:rPr>
        <w:t>、付款方式</w:t>
      </w:r>
    </w:p>
    <w:p>
      <w:pPr>
        <w:snapToGrid w:val="0"/>
        <w:spacing w:line="578" w:lineRule="exact"/>
        <w:ind w:firstLine="640" w:firstLineChars="200"/>
        <w:rPr>
          <w:rFonts w:hint="eastAsia" w:ascii="Times New Roman" w:eastAsia="仿宋_GB2312"/>
          <w:color w:val="auto"/>
          <w:sz w:val="32"/>
          <w:szCs w:val="32"/>
        </w:rPr>
      </w:pPr>
      <w:r>
        <w:rPr>
          <w:rFonts w:ascii="Times New Roman" w:eastAsia="仿宋_GB2312"/>
          <w:color w:val="auto"/>
          <w:sz w:val="32"/>
          <w:szCs w:val="32"/>
        </w:rPr>
        <w:t>支付方式为转账，支付时间为</w:t>
      </w:r>
      <w:r>
        <w:rPr>
          <w:rFonts w:hint="eastAsia" w:ascii="Times New Roman" w:eastAsia="仿宋_GB2312"/>
          <w:color w:val="auto"/>
          <w:sz w:val="32"/>
          <w:szCs w:val="32"/>
        </w:rPr>
        <w:t>签订合同后且开具</w:t>
      </w:r>
      <w:r>
        <w:rPr>
          <w:rFonts w:hint="eastAsia" w:ascii="Times New Roman" w:eastAsia="仿宋_GB2312"/>
          <w:color w:val="auto"/>
          <w:sz w:val="32"/>
          <w:szCs w:val="32"/>
          <w:lang w:val="en-US" w:eastAsia="zh-CN"/>
        </w:rPr>
        <w:t>增值税</w:t>
      </w:r>
      <w:r>
        <w:rPr>
          <w:rFonts w:hint="eastAsia" w:ascii="Times New Roman" w:eastAsia="仿宋_GB2312"/>
          <w:color w:val="auto"/>
          <w:sz w:val="32"/>
          <w:szCs w:val="32"/>
        </w:rPr>
        <w:t>发票</w:t>
      </w:r>
      <w:r>
        <w:rPr>
          <w:rFonts w:ascii="Times New Roman" w:eastAsia="仿宋_GB2312"/>
          <w:color w:val="auto"/>
          <w:sz w:val="32"/>
          <w:szCs w:val="32"/>
        </w:rPr>
        <w:t>后</w:t>
      </w:r>
      <w:r>
        <w:rPr>
          <w:rFonts w:hint="eastAsia" w:ascii="Times New Roman" w:eastAsia="仿宋_GB2312"/>
          <w:color w:val="auto"/>
          <w:sz w:val="32"/>
          <w:szCs w:val="32"/>
        </w:rPr>
        <w:t>10</w:t>
      </w:r>
      <w:r>
        <w:rPr>
          <w:rFonts w:ascii="Times New Roman" w:eastAsia="仿宋_GB2312"/>
          <w:color w:val="auto"/>
          <w:sz w:val="32"/>
          <w:szCs w:val="32"/>
        </w:rPr>
        <w:t>个工作日内支付</w:t>
      </w:r>
      <w:r>
        <w:rPr>
          <w:rFonts w:hint="eastAsia" w:ascii="Times New Roman" w:eastAsia="仿宋_GB2312"/>
          <w:color w:val="auto"/>
          <w:sz w:val="32"/>
          <w:szCs w:val="32"/>
          <w:lang w:val="en-US" w:eastAsia="zh-CN"/>
        </w:rPr>
        <w:t>40%，宣传片初稿制作完成后支付40%，宣传片交付成果后支付20%</w:t>
      </w:r>
      <w:r>
        <w:rPr>
          <w:rFonts w:hint="eastAsia" w:ascii="Times New Roman" w:eastAsia="仿宋_GB2312"/>
          <w:color w:val="auto"/>
          <w:sz w:val="32"/>
          <w:szCs w:val="32"/>
        </w:rPr>
        <w:t>（如遇特殊情况，支付时间顺延）</w:t>
      </w:r>
      <w:r>
        <w:rPr>
          <w:rFonts w:ascii="Times New Roman" w:eastAsia="仿宋_GB2312"/>
          <w:color w:val="auto"/>
          <w:sz w:val="32"/>
          <w:szCs w:val="32"/>
        </w:rPr>
        <w:t>。</w:t>
      </w:r>
    </w:p>
    <w:p>
      <w:pPr>
        <w:snapToGrid w:val="0"/>
        <w:spacing w:line="578" w:lineRule="exact"/>
        <w:rPr>
          <w:color w:val="auto"/>
        </w:rPr>
      </w:pPr>
    </w:p>
    <w:p>
      <w:pPr>
        <w:snapToGrid w:val="0"/>
        <w:spacing w:line="578" w:lineRule="exact"/>
        <w:rPr>
          <w:color w:val="auto"/>
        </w:rPr>
      </w:pPr>
    </w:p>
    <w:p>
      <w:pPr>
        <w:snapToGrid w:val="0"/>
        <w:spacing w:line="578" w:lineRule="exact"/>
        <w:rPr>
          <w:color w:val="auto"/>
        </w:rPr>
      </w:pPr>
    </w:p>
    <w:p>
      <w:pPr>
        <w:snapToGrid w:val="0"/>
        <w:spacing w:line="578" w:lineRule="exact"/>
        <w:rPr>
          <w:color w:val="auto"/>
        </w:rPr>
      </w:pPr>
    </w:p>
    <w:p>
      <w:pPr>
        <w:snapToGrid w:val="0"/>
        <w:spacing w:line="578" w:lineRule="exact"/>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pStyle w:val="3"/>
        <w:snapToGrid w:val="0"/>
        <w:spacing w:before="0" w:beforeAutospacing="0" w:after="0" w:afterAutospacing="0" w:line="578" w:lineRule="exact"/>
        <w:jc w:val="both"/>
        <w:rPr>
          <w:rFonts w:hint="eastAsia" w:ascii="方正小标宋简体" w:eastAsia="方正小标宋简体" w:cs="方正小标宋简体"/>
          <w:b w:val="0"/>
          <w:bCs/>
          <w:color w:val="auto"/>
          <w:kern w:val="0"/>
          <w:sz w:val="44"/>
          <w:szCs w:val="44"/>
        </w:rPr>
      </w:pPr>
    </w:p>
    <w:p>
      <w:pPr>
        <w:pStyle w:val="3"/>
        <w:snapToGrid w:val="0"/>
        <w:spacing w:before="0" w:beforeAutospacing="0" w:after="0" w:afterAutospacing="0" w:line="578" w:lineRule="exact"/>
        <w:jc w:val="center"/>
        <w:rPr>
          <w:rFonts w:hint="eastAsia" w:ascii="方正小标宋简体" w:eastAsia="方正小标宋简体" w:cs="方正小标宋简体"/>
          <w:b w:val="0"/>
          <w:bCs/>
          <w:color w:val="auto"/>
          <w:kern w:val="0"/>
          <w:sz w:val="44"/>
          <w:szCs w:val="44"/>
        </w:rPr>
      </w:pPr>
    </w:p>
    <w:p>
      <w:pPr>
        <w:pStyle w:val="3"/>
        <w:snapToGrid w:val="0"/>
        <w:spacing w:before="0" w:beforeAutospacing="0" w:after="0" w:afterAutospacing="0" w:line="578" w:lineRule="exact"/>
        <w:jc w:val="center"/>
        <w:rPr>
          <w:rFonts w:hint="eastAsia" w:ascii="方正小标宋简体" w:eastAsia="方正小标宋简体" w:cs="方正小标宋简体"/>
          <w:b w:val="0"/>
          <w:bCs/>
          <w:color w:val="auto"/>
          <w:kern w:val="0"/>
          <w:sz w:val="44"/>
          <w:szCs w:val="44"/>
        </w:rPr>
      </w:pPr>
      <w:r>
        <w:rPr>
          <w:rFonts w:hint="eastAsia" w:ascii="方正小标宋简体" w:eastAsia="方正小标宋简体" w:cs="方正小标宋简体"/>
          <w:b w:val="0"/>
          <w:bCs/>
          <w:color w:val="auto"/>
          <w:kern w:val="0"/>
          <w:sz w:val="44"/>
          <w:szCs w:val="44"/>
        </w:rPr>
        <w:t>第四章  比选、评审方法和标准</w:t>
      </w:r>
    </w:p>
    <w:p>
      <w:pPr>
        <w:autoSpaceDE w:val="0"/>
        <w:autoSpaceDN w:val="0"/>
        <w:adjustRightInd w:val="0"/>
        <w:snapToGrid w:val="0"/>
        <w:spacing w:line="578" w:lineRule="exact"/>
        <w:ind w:firstLine="640" w:firstLineChars="200"/>
        <w:jc w:val="left"/>
        <w:rPr>
          <w:rFonts w:ascii="Times New Roman" w:eastAsia="黑体"/>
          <w:color w:val="auto"/>
          <w:sz w:val="32"/>
          <w:szCs w:val="32"/>
        </w:rPr>
      </w:pPr>
    </w:p>
    <w:p>
      <w:pPr>
        <w:autoSpaceDE w:val="0"/>
        <w:autoSpaceDN w:val="0"/>
        <w:adjustRightInd w:val="0"/>
        <w:snapToGrid w:val="0"/>
        <w:spacing w:line="578" w:lineRule="exact"/>
        <w:ind w:firstLine="640" w:firstLineChars="200"/>
        <w:jc w:val="left"/>
        <w:rPr>
          <w:rFonts w:hint="eastAsia" w:ascii="黑体" w:eastAsia="黑体" w:cs="黑体"/>
          <w:color w:val="auto"/>
          <w:sz w:val="32"/>
          <w:szCs w:val="32"/>
        </w:rPr>
      </w:pPr>
      <w:r>
        <w:rPr>
          <w:rFonts w:hint="eastAsia" w:ascii="黑体" w:eastAsia="黑体" w:cs="黑体"/>
          <w:color w:val="auto"/>
          <w:sz w:val="32"/>
          <w:szCs w:val="32"/>
        </w:rPr>
        <w:t>一、比选</w:t>
      </w:r>
    </w:p>
    <w:p>
      <w:pPr>
        <w:autoSpaceDE w:val="0"/>
        <w:autoSpaceDN w:val="0"/>
        <w:adjustRightInd w:val="0"/>
        <w:snapToGrid w:val="0"/>
        <w:spacing w:line="578" w:lineRule="exact"/>
        <w:ind w:firstLine="640" w:firstLineChars="200"/>
        <w:jc w:val="left"/>
        <w:rPr>
          <w:rFonts w:ascii="Times New Roman" w:eastAsia="仿宋_GB2312"/>
          <w:color w:val="auto"/>
          <w:sz w:val="32"/>
          <w:szCs w:val="32"/>
        </w:rPr>
      </w:pPr>
      <w:r>
        <w:rPr>
          <w:rFonts w:ascii="Times New Roman" w:eastAsia="仿宋_GB2312"/>
          <w:color w:val="auto"/>
          <w:sz w:val="32"/>
          <w:szCs w:val="32"/>
        </w:rPr>
        <w:t>按比选公告规定的时间和地点进行比选。</w:t>
      </w:r>
    </w:p>
    <w:p>
      <w:pPr>
        <w:autoSpaceDE w:val="0"/>
        <w:autoSpaceDN w:val="0"/>
        <w:adjustRightInd w:val="0"/>
        <w:snapToGrid w:val="0"/>
        <w:spacing w:line="578" w:lineRule="exact"/>
        <w:ind w:firstLine="640" w:firstLineChars="200"/>
        <w:jc w:val="left"/>
        <w:rPr>
          <w:rFonts w:hint="eastAsia" w:ascii="黑体" w:eastAsia="黑体" w:cs="黑体"/>
          <w:color w:val="auto"/>
          <w:sz w:val="32"/>
          <w:szCs w:val="32"/>
        </w:rPr>
      </w:pPr>
      <w:r>
        <w:rPr>
          <w:rFonts w:hint="eastAsia" w:ascii="黑体" w:eastAsia="黑体" w:cs="黑体"/>
          <w:color w:val="auto"/>
          <w:sz w:val="32"/>
          <w:szCs w:val="32"/>
        </w:rPr>
        <w:t>二、评审委员会的组建</w:t>
      </w:r>
    </w:p>
    <w:p>
      <w:pPr>
        <w:autoSpaceDE w:val="0"/>
        <w:autoSpaceDN w:val="0"/>
        <w:adjustRightInd w:val="0"/>
        <w:snapToGrid w:val="0"/>
        <w:spacing w:line="578" w:lineRule="exact"/>
        <w:ind w:firstLine="640" w:firstLineChars="200"/>
        <w:jc w:val="left"/>
        <w:rPr>
          <w:rFonts w:ascii="Times New Roman" w:eastAsia="仿宋_GB2312"/>
          <w:color w:val="auto"/>
          <w:sz w:val="32"/>
          <w:szCs w:val="32"/>
        </w:rPr>
      </w:pPr>
      <w:r>
        <w:rPr>
          <w:rFonts w:ascii="Times New Roman" w:eastAsia="仿宋_GB2312"/>
          <w:color w:val="auto"/>
          <w:sz w:val="32"/>
          <w:szCs w:val="32"/>
        </w:rPr>
        <w:t>（一）本次比选由比选人</w:t>
      </w:r>
      <w:r>
        <w:rPr>
          <w:rFonts w:hint="eastAsia" w:ascii="Times New Roman" w:eastAsia="仿宋_GB2312"/>
          <w:color w:val="auto"/>
          <w:sz w:val="32"/>
          <w:szCs w:val="32"/>
        </w:rPr>
        <w:t>依法</w:t>
      </w:r>
      <w:r>
        <w:rPr>
          <w:rFonts w:ascii="Times New Roman" w:eastAsia="仿宋_GB2312"/>
          <w:color w:val="auto"/>
          <w:sz w:val="32"/>
          <w:szCs w:val="32"/>
        </w:rPr>
        <w:t>组建评审委员会。</w:t>
      </w:r>
    </w:p>
    <w:p>
      <w:pPr>
        <w:autoSpaceDE w:val="0"/>
        <w:autoSpaceDN w:val="0"/>
        <w:adjustRightInd w:val="0"/>
        <w:snapToGrid w:val="0"/>
        <w:spacing w:line="578" w:lineRule="exact"/>
        <w:ind w:firstLine="640" w:firstLineChars="200"/>
        <w:jc w:val="left"/>
        <w:rPr>
          <w:rFonts w:ascii="Times New Roman" w:eastAsia="仿宋_GB2312"/>
          <w:color w:val="auto"/>
          <w:sz w:val="32"/>
          <w:szCs w:val="32"/>
        </w:rPr>
      </w:pPr>
      <w:r>
        <w:rPr>
          <w:rFonts w:ascii="Times New Roman" w:eastAsia="仿宋_GB2312"/>
          <w:color w:val="auto"/>
          <w:sz w:val="32"/>
          <w:szCs w:val="32"/>
        </w:rPr>
        <w:t>（二）评审委员会判断比选申请的有效性、合格性和响应情况，仅依据比选申请人所递交一切文件的真实表述，不受与本项目无直接关联的外部信息、传言而影响自身的专业判断。</w:t>
      </w:r>
    </w:p>
    <w:p>
      <w:pPr>
        <w:autoSpaceDE w:val="0"/>
        <w:autoSpaceDN w:val="0"/>
        <w:adjustRightInd w:val="0"/>
        <w:snapToGrid w:val="0"/>
        <w:spacing w:line="578" w:lineRule="exact"/>
        <w:ind w:firstLine="640" w:firstLineChars="200"/>
        <w:jc w:val="left"/>
        <w:rPr>
          <w:rFonts w:ascii="Times New Roman" w:eastAsia="仿宋_GB2312"/>
          <w:color w:val="auto"/>
          <w:sz w:val="32"/>
          <w:szCs w:val="32"/>
        </w:rPr>
      </w:pPr>
      <w:r>
        <w:rPr>
          <w:rFonts w:ascii="Times New Roman" w:eastAsia="仿宋_GB2312"/>
          <w:color w:val="auto"/>
          <w:sz w:val="32"/>
          <w:szCs w:val="32"/>
        </w:rPr>
        <w:t>（三）评委依法独立评审，并对评审意见承担个人责任。评委对需要共同认定的事项存在争议的，按照少数服从多数的原则做出结论。持不同意见的评委应当在评审报告上签署不同意见并说明理由，否则视为同意。</w:t>
      </w:r>
    </w:p>
    <w:p>
      <w:pPr>
        <w:autoSpaceDE w:val="0"/>
        <w:autoSpaceDN w:val="0"/>
        <w:adjustRightInd w:val="0"/>
        <w:snapToGrid w:val="0"/>
        <w:spacing w:line="578" w:lineRule="exact"/>
        <w:ind w:firstLine="640" w:firstLineChars="200"/>
        <w:jc w:val="left"/>
        <w:rPr>
          <w:rFonts w:hint="eastAsia" w:ascii="黑体" w:eastAsia="黑体" w:cs="黑体"/>
          <w:color w:val="auto"/>
          <w:sz w:val="32"/>
          <w:szCs w:val="32"/>
        </w:rPr>
      </w:pPr>
      <w:r>
        <w:rPr>
          <w:rFonts w:hint="eastAsia" w:ascii="黑体" w:eastAsia="黑体" w:cs="黑体"/>
          <w:color w:val="auto"/>
          <w:sz w:val="32"/>
          <w:szCs w:val="32"/>
        </w:rPr>
        <w:t>三、评审方法和标准</w:t>
      </w:r>
    </w:p>
    <w:p>
      <w:pPr>
        <w:autoSpaceDE w:val="0"/>
        <w:autoSpaceDN w:val="0"/>
        <w:adjustRightInd w:val="0"/>
        <w:snapToGrid w:val="0"/>
        <w:spacing w:line="578" w:lineRule="exact"/>
        <w:ind w:firstLine="640" w:firstLineChars="200"/>
        <w:jc w:val="left"/>
        <w:rPr>
          <w:rFonts w:ascii="Times New Roman" w:eastAsia="仿宋_GB2312"/>
          <w:color w:val="auto"/>
          <w:sz w:val="32"/>
          <w:szCs w:val="32"/>
        </w:rPr>
      </w:pPr>
      <w:r>
        <w:rPr>
          <w:rFonts w:ascii="Times New Roman" w:eastAsia="仿宋_GB2312"/>
          <w:color w:val="auto"/>
          <w:sz w:val="32"/>
          <w:szCs w:val="32"/>
        </w:rPr>
        <w:t>本次评审打分采用综合评分法。评审打分以比选文件规定的条件为依据。总分值100分，</w:t>
      </w:r>
      <w:r>
        <w:rPr>
          <w:rFonts w:hint="eastAsia" w:ascii="Times New Roman" w:eastAsia="仿宋_GB2312"/>
          <w:color w:val="auto"/>
          <w:sz w:val="32"/>
          <w:szCs w:val="32"/>
          <w:lang w:val="en-US" w:eastAsia="zh-CN"/>
        </w:rPr>
        <w:t>项目方案5</w:t>
      </w:r>
      <w:r>
        <w:rPr>
          <w:rFonts w:ascii="Times New Roman" w:eastAsia="仿宋_GB2312"/>
          <w:color w:val="auto"/>
          <w:sz w:val="32"/>
          <w:szCs w:val="32"/>
        </w:rPr>
        <w:t>0</w:t>
      </w:r>
      <w:r>
        <w:rPr>
          <w:rFonts w:hint="eastAsia" w:ascii="Times New Roman" w:eastAsia="仿宋_GB2312"/>
          <w:color w:val="auto"/>
          <w:sz w:val="32"/>
          <w:szCs w:val="32"/>
        </w:rPr>
        <w:t>分、</w:t>
      </w:r>
      <w:r>
        <w:rPr>
          <w:rFonts w:hint="eastAsia" w:ascii="Times New Roman" w:eastAsia="仿宋_GB2312"/>
          <w:color w:val="auto"/>
          <w:sz w:val="32"/>
          <w:szCs w:val="32"/>
          <w:lang w:val="en-US" w:eastAsia="zh-CN"/>
        </w:rPr>
        <w:t>项目报价2</w:t>
      </w:r>
      <w:r>
        <w:rPr>
          <w:rFonts w:ascii="Times New Roman" w:eastAsia="仿宋_GB2312"/>
          <w:color w:val="auto"/>
          <w:sz w:val="32"/>
          <w:szCs w:val="32"/>
        </w:rPr>
        <w:t>0分、</w:t>
      </w:r>
      <w:r>
        <w:rPr>
          <w:rFonts w:hint="eastAsia" w:ascii="Times New Roman" w:eastAsia="仿宋_GB2312"/>
          <w:color w:val="auto"/>
          <w:sz w:val="32"/>
          <w:szCs w:val="32"/>
          <w:lang w:val="en-US" w:eastAsia="zh-CN"/>
        </w:rPr>
        <w:t>综合实力</w:t>
      </w:r>
      <w:r>
        <w:rPr>
          <w:rFonts w:ascii="Times New Roman" w:eastAsia="仿宋_GB2312"/>
          <w:color w:val="auto"/>
          <w:sz w:val="32"/>
          <w:szCs w:val="32"/>
        </w:rPr>
        <w:t>20分</w:t>
      </w:r>
      <w:r>
        <w:rPr>
          <w:rFonts w:hint="eastAsia" w:ascii="Times New Roman" w:eastAsia="仿宋_GB2312"/>
          <w:color w:val="auto"/>
          <w:sz w:val="32"/>
          <w:szCs w:val="32"/>
        </w:rPr>
        <w:t>、</w:t>
      </w:r>
      <w:r>
        <w:rPr>
          <w:rFonts w:hint="eastAsia" w:ascii="Times New Roman" w:eastAsia="仿宋_GB2312"/>
          <w:color w:val="auto"/>
          <w:sz w:val="32"/>
          <w:szCs w:val="32"/>
          <w:lang w:val="en-US" w:eastAsia="zh-CN"/>
        </w:rPr>
        <w:t>履约能力</w:t>
      </w:r>
      <w:r>
        <w:rPr>
          <w:rFonts w:hint="eastAsia" w:ascii="Times New Roman" w:eastAsia="仿宋_GB2312"/>
          <w:color w:val="auto"/>
          <w:sz w:val="32"/>
          <w:szCs w:val="32"/>
        </w:rPr>
        <w:t>1</w:t>
      </w:r>
      <w:r>
        <w:rPr>
          <w:rFonts w:ascii="Times New Roman" w:eastAsia="仿宋_GB2312"/>
          <w:color w:val="auto"/>
          <w:sz w:val="32"/>
          <w:szCs w:val="32"/>
        </w:rPr>
        <w:t>0</w:t>
      </w:r>
      <w:r>
        <w:rPr>
          <w:rFonts w:hint="eastAsia" w:ascii="Times New Roman" w:eastAsia="仿宋_GB2312"/>
          <w:color w:val="auto"/>
          <w:sz w:val="32"/>
          <w:szCs w:val="32"/>
        </w:rPr>
        <w:t>分</w:t>
      </w:r>
      <w:r>
        <w:rPr>
          <w:rFonts w:ascii="Times New Roman" w:eastAsia="仿宋_GB2312"/>
          <w:color w:val="auto"/>
          <w:sz w:val="32"/>
          <w:szCs w:val="32"/>
        </w:rPr>
        <w:t>。</w:t>
      </w:r>
    </w:p>
    <w:p>
      <w:pPr>
        <w:autoSpaceDE w:val="0"/>
        <w:autoSpaceDN w:val="0"/>
        <w:adjustRightInd w:val="0"/>
        <w:snapToGrid w:val="0"/>
        <w:spacing w:line="578" w:lineRule="exact"/>
        <w:ind w:firstLine="640" w:firstLineChars="200"/>
        <w:jc w:val="left"/>
        <w:rPr>
          <w:rFonts w:hint="eastAsia" w:ascii="Times New Roman" w:eastAsia="仿宋_GB2312" w:cs="Times New Roman"/>
          <w:color w:val="auto"/>
          <w:sz w:val="32"/>
          <w:szCs w:val="32"/>
          <w:lang w:eastAsia="zh-CN"/>
        </w:rPr>
      </w:pPr>
      <w:r>
        <w:rPr>
          <w:rFonts w:ascii="Times New Roman" w:eastAsia="仿宋_GB2312" w:cs="Times New Roman"/>
          <w:color w:val="auto"/>
          <w:sz w:val="32"/>
          <w:szCs w:val="32"/>
        </w:rPr>
        <w:t>评分标准见下方评分明细表</w:t>
      </w:r>
      <w:bookmarkStart w:id="6" w:name="_Toc115031216"/>
      <w:bookmarkStart w:id="7" w:name="_Toc24975"/>
      <w:r>
        <w:rPr>
          <w:rFonts w:hint="eastAsia" w:ascii="Times New Roman" w:eastAsia="仿宋_GB2312" w:cs="Times New Roman"/>
          <w:color w:val="auto"/>
          <w:sz w:val="32"/>
          <w:szCs w:val="32"/>
          <w:lang w:eastAsia="zh-CN"/>
        </w:rPr>
        <w:t>：</w:t>
      </w:r>
    </w:p>
    <w:p>
      <w:pPr>
        <w:pStyle w:val="6"/>
        <w:rPr>
          <w:rFonts w:ascii="方正小标宋简体" w:eastAsia="方正小标宋简体" w:cs="方正小标宋简体"/>
          <w:color w:val="auto"/>
          <w:sz w:val="44"/>
          <w:szCs w:val="44"/>
        </w:rPr>
      </w:pPr>
      <w:r>
        <w:rPr>
          <w:color w:val="auto"/>
        </w:rPr>
        <w:br w:type="page"/>
      </w:r>
    </w:p>
    <w:tbl>
      <w:tblPr>
        <w:tblStyle w:val="12"/>
        <w:tblpPr w:leftFromText="180" w:rightFromText="180" w:vertAnchor="text" w:horzAnchor="page" w:tblpX="1412" w:tblpY="-1176"/>
        <w:tblOverlap w:val="never"/>
        <w:tblW w:w="9237" w:type="dxa"/>
        <w:tblInd w:w="0" w:type="dxa"/>
        <w:tblLayout w:type="fixed"/>
        <w:tblCellMar>
          <w:top w:w="15" w:type="dxa"/>
          <w:left w:w="15" w:type="dxa"/>
          <w:bottom w:w="15" w:type="dxa"/>
          <w:right w:w="15" w:type="dxa"/>
        </w:tblCellMar>
      </w:tblPr>
      <w:tblGrid>
        <w:gridCol w:w="554"/>
        <w:gridCol w:w="1286"/>
        <w:gridCol w:w="4146"/>
        <w:gridCol w:w="1288"/>
        <w:gridCol w:w="1032"/>
        <w:gridCol w:w="931"/>
      </w:tblGrid>
      <w:tr>
        <w:tblPrEx>
          <w:tblCellMar>
            <w:top w:w="15" w:type="dxa"/>
            <w:left w:w="15" w:type="dxa"/>
            <w:bottom w:w="15" w:type="dxa"/>
            <w:right w:w="15" w:type="dxa"/>
          </w:tblCellMar>
        </w:tblPrEx>
        <w:trPr>
          <w:trHeight w:val="932" w:hRule="atLeast"/>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Autospacing="1" w:afterAutospacing="1" w:line="24" w:lineRule="atLeast"/>
              <w:jc w:val="center"/>
              <w:textAlignment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kern w:val="0"/>
                <w:sz w:val="24"/>
                <w:lang w:bidi="ar"/>
                <w14:textFill>
                  <w14:solidFill>
                    <w14:schemeClr w14:val="tx1"/>
                  </w14:solidFill>
                </w14:textFill>
              </w:rPr>
              <w:t>序号</w:t>
            </w:r>
          </w:p>
        </w:tc>
        <w:tc>
          <w:tcPr>
            <w:tcW w:w="1286" w:type="dxa"/>
            <w:tcBorders>
              <w:top w:val="single" w:color="000000" w:sz="4" w:space="0"/>
              <w:left w:val="nil"/>
              <w:bottom w:val="single" w:color="000000" w:sz="4" w:space="0"/>
              <w:right w:val="single" w:color="000000" w:sz="4" w:space="0"/>
            </w:tcBorders>
            <w:noWrap w:val="0"/>
            <w:vAlign w:val="center"/>
          </w:tcPr>
          <w:p>
            <w:pPr>
              <w:widowControl/>
              <w:spacing w:beforeAutospacing="1" w:afterAutospacing="1" w:line="24" w:lineRule="atLeast"/>
              <w:jc w:val="center"/>
              <w:textAlignment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kern w:val="0"/>
                <w:sz w:val="24"/>
                <w:lang w:bidi="ar"/>
                <w14:textFill>
                  <w14:solidFill>
                    <w14:schemeClr w14:val="tx1"/>
                  </w14:solidFill>
                </w14:textFill>
              </w:rPr>
              <w:t>评分项目</w:t>
            </w:r>
          </w:p>
        </w:tc>
        <w:tc>
          <w:tcPr>
            <w:tcW w:w="4146" w:type="dxa"/>
            <w:tcBorders>
              <w:top w:val="single" w:color="000000" w:sz="4" w:space="0"/>
              <w:left w:val="nil"/>
              <w:bottom w:val="single" w:color="000000" w:sz="4" w:space="0"/>
              <w:right w:val="single" w:color="000000" w:sz="4" w:space="0"/>
            </w:tcBorders>
            <w:noWrap w:val="0"/>
            <w:vAlign w:val="center"/>
          </w:tcPr>
          <w:p>
            <w:pPr>
              <w:widowControl/>
              <w:spacing w:beforeAutospacing="1" w:afterAutospacing="1" w:line="24" w:lineRule="atLeast"/>
              <w:jc w:val="center"/>
              <w:textAlignment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kern w:val="0"/>
                <w:sz w:val="24"/>
                <w:lang w:bidi="ar"/>
                <w14:textFill>
                  <w14:solidFill>
                    <w14:schemeClr w14:val="tx1"/>
                  </w14:solidFill>
                </w14:textFill>
              </w:rPr>
              <w:t>评分细则</w:t>
            </w:r>
          </w:p>
        </w:tc>
        <w:tc>
          <w:tcPr>
            <w:tcW w:w="1288" w:type="dxa"/>
            <w:tcBorders>
              <w:top w:val="single" w:color="000000" w:sz="4" w:space="0"/>
              <w:left w:val="nil"/>
              <w:bottom w:val="single" w:color="000000" w:sz="4" w:space="0"/>
              <w:right w:val="single" w:color="000000" w:sz="4" w:space="0"/>
            </w:tcBorders>
            <w:noWrap w:val="0"/>
            <w:vAlign w:val="center"/>
          </w:tcPr>
          <w:p>
            <w:pPr>
              <w:widowControl/>
              <w:spacing w:beforeAutospacing="1" w:afterAutospacing="1" w:line="24" w:lineRule="atLeast"/>
              <w:jc w:val="center"/>
              <w:textAlignment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kern w:val="0"/>
                <w:sz w:val="24"/>
                <w:lang w:bidi="ar"/>
                <w14:textFill>
                  <w14:solidFill>
                    <w14:schemeClr w14:val="tx1"/>
                  </w14:solidFill>
                </w14:textFill>
              </w:rPr>
              <w:t>参考分值</w:t>
            </w:r>
          </w:p>
        </w:tc>
        <w:tc>
          <w:tcPr>
            <w:tcW w:w="1032" w:type="dxa"/>
            <w:tcBorders>
              <w:top w:val="single" w:color="000000" w:sz="4" w:space="0"/>
              <w:left w:val="nil"/>
              <w:bottom w:val="single" w:color="000000" w:sz="4" w:space="0"/>
              <w:right w:val="single" w:color="000000" w:sz="4" w:space="0"/>
            </w:tcBorders>
            <w:noWrap w:val="0"/>
            <w:vAlign w:val="center"/>
          </w:tcPr>
          <w:p>
            <w:pPr>
              <w:widowControl/>
              <w:spacing w:beforeAutospacing="1" w:afterAutospacing="1" w:line="24" w:lineRule="atLeast"/>
              <w:jc w:val="center"/>
              <w:textAlignment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kern w:val="0"/>
                <w:sz w:val="24"/>
                <w:lang w:bidi="ar"/>
                <w14:textFill>
                  <w14:solidFill>
                    <w14:schemeClr w14:val="tx1"/>
                  </w14:solidFill>
                </w14:textFill>
              </w:rPr>
              <w:t>实际得分</w:t>
            </w:r>
          </w:p>
        </w:tc>
        <w:tc>
          <w:tcPr>
            <w:tcW w:w="931" w:type="dxa"/>
            <w:tcBorders>
              <w:top w:val="single" w:color="000000" w:sz="4" w:space="0"/>
              <w:left w:val="nil"/>
              <w:bottom w:val="single" w:color="000000" w:sz="4" w:space="0"/>
              <w:right w:val="single" w:color="000000" w:sz="4" w:space="0"/>
            </w:tcBorders>
            <w:noWrap w:val="0"/>
            <w:vAlign w:val="center"/>
          </w:tcPr>
          <w:p>
            <w:pPr>
              <w:widowControl/>
              <w:spacing w:beforeAutospacing="1" w:afterAutospacing="1" w:line="24" w:lineRule="atLeast"/>
              <w:jc w:val="center"/>
              <w:textAlignment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kern w:val="0"/>
                <w:sz w:val="24"/>
                <w:lang w:bidi="ar"/>
                <w14:textFill>
                  <w14:solidFill>
                    <w14:schemeClr w14:val="tx1"/>
                  </w14:solidFill>
                </w14:textFill>
              </w:rPr>
              <w:t>合计</w:t>
            </w:r>
          </w:p>
        </w:tc>
      </w:tr>
      <w:tr>
        <w:tblPrEx>
          <w:tblCellMar>
            <w:top w:w="15" w:type="dxa"/>
            <w:left w:w="15" w:type="dxa"/>
            <w:bottom w:w="15" w:type="dxa"/>
            <w:right w:w="15" w:type="dxa"/>
          </w:tblCellMar>
        </w:tblPrEx>
        <w:trPr>
          <w:trHeight w:val="1173" w:hRule="atLeast"/>
        </w:trPr>
        <w:tc>
          <w:tcPr>
            <w:tcW w:w="554" w:type="dxa"/>
            <w:vMerge w:val="restart"/>
            <w:tcBorders>
              <w:top w:val="single" w:color="000000" w:sz="4" w:space="0"/>
              <w:left w:val="single" w:color="000000" w:sz="4" w:space="0"/>
              <w:right w:val="single" w:color="000000" w:sz="4" w:space="0"/>
            </w:tcBorders>
            <w:noWrap w:val="0"/>
            <w:vAlign w:val="center"/>
          </w:tcPr>
          <w:p>
            <w:pPr>
              <w:widowControl/>
              <w:spacing w:beforeAutospacing="1" w:afterAutospacing="1" w:line="24" w:lineRule="atLeast"/>
              <w:jc w:val="center"/>
              <w:textAlignment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lang w:bidi="ar"/>
                <w14:textFill>
                  <w14:solidFill>
                    <w14:schemeClr w14:val="tx1"/>
                  </w14:solidFill>
                </w14:textFill>
              </w:rPr>
              <w:t>1</w:t>
            </w:r>
          </w:p>
        </w:tc>
        <w:tc>
          <w:tcPr>
            <w:tcW w:w="1286" w:type="dxa"/>
            <w:vMerge w:val="restart"/>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lang w:bidi="ar"/>
                <w14:textFill>
                  <w14:solidFill>
                    <w14:schemeClr w14:val="tx1"/>
                  </w14:solidFill>
                </w14:textFill>
              </w:rPr>
              <w:t>项目方案（</w:t>
            </w:r>
            <w:r>
              <w:rPr>
                <w:rFonts w:hint="default" w:ascii="Times New Roman" w:hAnsi="Times New Roman" w:eastAsia="仿宋_GB2312" w:cs="Times New Roman"/>
                <w:color w:val="000000" w:themeColor="text1"/>
                <w:kern w:val="0"/>
                <w:sz w:val="24"/>
                <w:lang w:val="en-US" w:eastAsia="zh-CN" w:bidi="ar"/>
                <w14:textFill>
                  <w14:solidFill>
                    <w14:schemeClr w14:val="tx1"/>
                  </w14:solidFill>
                </w14:textFill>
              </w:rPr>
              <w:t>5</w:t>
            </w:r>
            <w:r>
              <w:rPr>
                <w:rFonts w:hint="default" w:ascii="Times New Roman" w:hAnsi="Times New Roman" w:eastAsia="仿宋_GB2312" w:cs="Times New Roman"/>
                <w:color w:val="000000" w:themeColor="text1"/>
                <w:kern w:val="0"/>
                <w:sz w:val="24"/>
                <w:lang w:bidi="ar"/>
                <w14:textFill>
                  <w14:solidFill>
                    <w14:schemeClr w14:val="tx1"/>
                  </w14:solidFill>
                </w14:textFill>
              </w:rPr>
              <w:t>0分)</w:t>
            </w:r>
          </w:p>
        </w:tc>
        <w:tc>
          <w:tcPr>
            <w:tcW w:w="414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center"/>
              <w:rPr>
                <w:rFonts w:hint="eastAsia" w:ascii="Times New Roman" w:hAnsi="Times New Roman" w:eastAsia="仿宋_GB2312" w:cs="Times New Roman"/>
                <w:color w:val="000000" w:themeColor="text1"/>
                <w:kern w:val="2"/>
                <w:sz w:val="21"/>
                <w:szCs w:val="24"/>
                <w:lang w:val="en-US" w:eastAsia="zh-CN" w:bidi="ar-SA"/>
                <w14:textFill>
                  <w14:solidFill>
                    <w14:schemeClr w14:val="tx1"/>
                  </w14:solidFill>
                </w14:textFill>
              </w:rPr>
            </w:pPr>
            <w:r>
              <w:rPr>
                <w:rFonts w:hint="eastAsia" w:eastAsia="仿宋_GB2312" w:cs="Times New Roman"/>
                <w:color w:val="000000" w:themeColor="text1"/>
                <w:kern w:val="0"/>
                <w:sz w:val="24"/>
                <w:lang w:val="en-US" w:eastAsia="zh-CN" w:bidi="ar"/>
                <w14:textFill>
                  <w14:solidFill>
                    <w14:schemeClr w14:val="tx1"/>
                  </w14:solidFill>
                </w14:textFill>
              </w:rPr>
              <w:t>1</w:t>
            </w:r>
            <w:r>
              <w:rPr>
                <w:rFonts w:hint="default" w:ascii="Times New Roman" w:hAnsi="Times New Roman" w:eastAsia="仿宋_GB2312" w:cs="Times New Roman"/>
                <w:color w:val="000000" w:themeColor="text1"/>
                <w:kern w:val="0"/>
                <w:sz w:val="24"/>
                <w:lang w:bidi="ar"/>
                <w14:textFill>
                  <w14:solidFill>
                    <w14:schemeClr w14:val="tx1"/>
                  </w14:solidFill>
                </w14:textFill>
              </w:rPr>
              <w:t>.1项目方案详实，创作思路明确有条理，充分体现主题内容。</w:t>
            </w:r>
            <w:r>
              <w:rPr>
                <w:rFonts w:hint="eastAsia" w:eastAsia="仿宋_GB2312" w:cs="Times New Roman"/>
                <w:color w:val="000000" w:themeColor="text1"/>
                <w:kern w:val="0"/>
                <w:sz w:val="24"/>
                <w:lang w:eastAsia="zh-CN" w:bidi="ar"/>
                <w14:textFill>
                  <w14:solidFill>
                    <w14:schemeClr w14:val="tx1"/>
                  </w14:solidFill>
                </w14:textFill>
              </w:rPr>
              <w:t>（分值：</w:t>
            </w:r>
            <w:r>
              <w:rPr>
                <w:rFonts w:hint="eastAsia" w:eastAsia="仿宋_GB2312" w:cs="Times New Roman"/>
                <w:color w:val="000000" w:themeColor="text1"/>
                <w:kern w:val="0"/>
                <w:sz w:val="24"/>
                <w:lang w:val="en-US" w:eastAsia="zh-CN" w:bidi="ar"/>
                <w14:textFill>
                  <w14:solidFill>
                    <w14:schemeClr w14:val="tx1"/>
                  </w14:solidFill>
                </w14:textFill>
              </w:rPr>
              <w:t>30分</w:t>
            </w:r>
            <w:r>
              <w:rPr>
                <w:rFonts w:hint="eastAsia" w:eastAsia="仿宋_GB2312" w:cs="Times New Roman"/>
                <w:color w:val="000000" w:themeColor="text1"/>
                <w:kern w:val="0"/>
                <w:sz w:val="24"/>
                <w:lang w:eastAsia="zh-CN" w:bidi="ar"/>
                <w14:textFill>
                  <w14:solidFill>
                    <w14:schemeClr w14:val="tx1"/>
                  </w14:solidFill>
                </w14:textFill>
              </w:rPr>
              <w:t>）</w:t>
            </w:r>
          </w:p>
        </w:tc>
        <w:tc>
          <w:tcPr>
            <w:tcW w:w="1288" w:type="dxa"/>
            <w:vMerge w:val="restart"/>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50</w:t>
            </w:r>
          </w:p>
        </w:tc>
        <w:tc>
          <w:tcPr>
            <w:tcW w:w="1032" w:type="dxa"/>
            <w:vMerge w:val="restart"/>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rPr>
                <w:rFonts w:hint="default" w:ascii="Times New Roman" w:hAnsi="Times New Roman" w:cs="Times New Roman"/>
                <w:color w:val="000000" w:themeColor="text1"/>
                <w14:textFill>
                  <w14:solidFill>
                    <w14:schemeClr w14:val="tx1"/>
                  </w14:solidFill>
                </w14:textFill>
              </w:rPr>
            </w:pPr>
          </w:p>
        </w:tc>
        <w:tc>
          <w:tcPr>
            <w:tcW w:w="931" w:type="dxa"/>
            <w:vMerge w:val="restart"/>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rPr>
                <w:rFonts w:hint="default" w:ascii="Times New Roman" w:hAnsi="Times New Roman" w:cs="Times New Roman"/>
                <w:color w:val="000000" w:themeColor="text1"/>
                <w14:textFill>
                  <w14:solidFill>
                    <w14:schemeClr w14:val="tx1"/>
                  </w14:solidFill>
                </w14:textFill>
              </w:rPr>
            </w:pPr>
          </w:p>
        </w:tc>
      </w:tr>
      <w:tr>
        <w:tblPrEx>
          <w:tblCellMar>
            <w:top w:w="15" w:type="dxa"/>
            <w:left w:w="15" w:type="dxa"/>
            <w:bottom w:w="15" w:type="dxa"/>
            <w:right w:w="15" w:type="dxa"/>
          </w:tblCellMar>
        </w:tblPrEx>
        <w:trPr>
          <w:trHeight w:val="1173" w:hRule="atLeast"/>
        </w:trPr>
        <w:tc>
          <w:tcPr>
            <w:tcW w:w="55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cs="Times New Roman"/>
                <w:color w:val="000000" w:themeColor="text1"/>
                <w14:textFill>
                  <w14:solidFill>
                    <w14:schemeClr w14:val="tx1"/>
                  </w14:solidFill>
                </w14:textFill>
              </w:rPr>
            </w:pPr>
          </w:p>
        </w:tc>
        <w:tc>
          <w:tcPr>
            <w:tcW w:w="1286"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cs="Times New Roman"/>
                <w:color w:val="000000" w:themeColor="text1"/>
                <w14:textFill>
                  <w14:solidFill>
                    <w14:schemeClr w14:val="tx1"/>
                  </w14:solidFill>
                </w14:textFill>
              </w:rPr>
            </w:pPr>
          </w:p>
        </w:tc>
        <w:tc>
          <w:tcPr>
            <w:tcW w:w="414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center"/>
              <w:rPr>
                <w:rFonts w:hint="eastAsia" w:ascii="Times New Roman" w:hAnsi="Times New Roman" w:eastAsia="仿宋_GB2312" w:cs="Times New Roman"/>
                <w:color w:val="000000" w:themeColor="text1"/>
                <w:kern w:val="2"/>
                <w:sz w:val="21"/>
                <w:szCs w:val="24"/>
                <w:lang w:val="en-US" w:eastAsia="zh-CN" w:bidi="ar-SA"/>
                <w14:textFill>
                  <w14:solidFill>
                    <w14:schemeClr w14:val="tx1"/>
                  </w14:solidFill>
                </w14:textFill>
              </w:rPr>
            </w:pPr>
            <w:r>
              <w:rPr>
                <w:rFonts w:hint="eastAsia" w:eastAsia="仿宋_GB2312" w:cs="Times New Roman"/>
                <w:color w:val="000000" w:themeColor="text1"/>
                <w:kern w:val="0"/>
                <w:sz w:val="24"/>
                <w:lang w:val="en-US" w:eastAsia="zh-CN" w:bidi="ar"/>
                <w14:textFill>
                  <w14:solidFill>
                    <w14:schemeClr w14:val="tx1"/>
                  </w14:solidFill>
                </w14:textFill>
              </w:rPr>
              <w:t>1</w:t>
            </w:r>
            <w:r>
              <w:rPr>
                <w:rFonts w:hint="default" w:ascii="Times New Roman" w:hAnsi="Times New Roman" w:eastAsia="仿宋_GB2312" w:cs="Times New Roman"/>
                <w:color w:val="000000" w:themeColor="text1"/>
                <w:kern w:val="0"/>
                <w:sz w:val="24"/>
                <w:lang w:bidi="ar"/>
                <w14:textFill>
                  <w14:solidFill>
                    <w14:schemeClr w14:val="tx1"/>
                  </w14:solidFill>
                </w14:textFill>
              </w:rPr>
              <w:t>.2创意新颖，创作风格独特，</w:t>
            </w:r>
            <w:r>
              <w:rPr>
                <w:rFonts w:hint="default" w:ascii="Times New Roman" w:hAnsi="Times New Roman" w:eastAsia="仿宋" w:cs="Times New Roman"/>
                <w:color w:val="000000" w:themeColor="text1"/>
                <w:sz w:val="24"/>
                <w14:textFill>
                  <w14:solidFill>
                    <w14:schemeClr w14:val="tx1"/>
                  </w14:solidFill>
                </w14:textFill>
              </w:rPr>
              <w:t>具有实用性和可操作性</w:t>
            </w:r>
            <w:r>
              <w:rPr>
                <w:rFonts w:hint="default" w:ascii="Times New Roman" w:hAnsi="Times New Roman" w:eastAsia="仿宋_GB2312" w:cs="Times New Roman"/>
                <w:color w:val="000000" w:themeColor="text1"/>
                <w:kern w:val="0"/>
                <w:sz w:val="24"/>
                <w:lang w:bidi="ar"/>
                <w14:textFill>
                  <w14:solidFill>
                    <w14:schemeClr w14:val="tx1"/>
                  </w14:solidFill>
                </w14:textFill>
              </w:rPr>
              <w:t>。</w:t>
            </w:r>
            <w:r>
              <w:rPr>
                <w:rFonts w:hint="eastAsia" w:eastAsia="仿宋_GB2312" w:cs="Times New Roman"/>
                <w:color w:val="000000" w:themeColor="text1"/>
                <w:kern w:val="0"/>
                <w:sz w:val="24"/>
                <w:lang w:eastAsia="zh-CN" w:bidi="ar"/>
                <w14:textFill>
                  <w14:solidFill>
                    <w14:schemeClr w14:val="tx1"/>
                  </w14:solidFill>
                </w14:textFill>
              </w:rPr>
              <w:t>（分值：</w:t>
            </w:r>
            <w:r>
              <w:rPr>
                <w:rFonts w:hint="eastAsia" w:eastAsia="仿宋_GB2312" w:cs="Times New Roman"/>
                <w:color w:val="000000" w:themeColor="text1"/>
                <w:kern w:val="0"/>
                <w:sz w:val="24"/>
                <w:lang w:val="en-US" w:eastAsia="zh-CN" w:bidi="ar"/>
                <w14:textFill>
                  <w14:solidFill>
                    <w14:schemeClr w14:val="tx1"/>
                  </w14:solidFill>
                </w14:textFill>
              </w:rPr>
              <w:t>20分</w:t>
            </w:r>
            <w:r>
              <w:rPr>
                <w:rFonts w:hint="eastAsia" w:eastAsia="仿宋_GB2312" w:cs="Times New Roman"/>
                <w:color w:val="000000" w:themeColor="text1"/>
                <w:kern w:val="0"/>
                <w:sz w:val="24"/>
                <w:lang w:eastAsia="zh-CN" w:bidi="ar"/>
                <w14:textFill>
                  <w14:solidFill>
                    <w14:schemeClr w14:val="tx1"/>
                  </w14:solidFill>
                </w14:textFill>
              </w:rPr>
              <w:t>）</w:t>
            </w:r>
          </w:p>
        </w:tc>
        <w:tc>
          <w:tcPr>
            <w:tcW w:w="1288"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仿宋_GB2312" w:cs="Times New Roman"/>
                <w:color w:val="000000" w:themeColor="text1"/>
                <w:kern w:val="0"/>
                <w:sz w:val="24"/>
                <w:lang w:bidi="ar"/>
                <w14:textFill>
                  <w14:solidFill>
                    <w14:schemeClr w14:val="tx1"/>
                  </w14:solidFill>
                </w14:textFill>
              </w:rPr>
            </w:pPr>
          </w:p>
        </w:tc>
        <w:tc>
          <w:tcPr>
            <w:tcW w:w="1032"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仿宋_GB2312" w:cs="Times New Roman"/>
                <w:color w:val="000000" w:themeColor="text1"/>
                <w:kern w:val="0"/>
                <w:sz w:val="24"/>
                <w:lang w:bidi="ar"/>
                <w14:textFill>
                  <w14:solidFill>
                    <w14:schemeClr w14:val="tx1"/>
                  </w14:solidFill>
                </w14:textFill>
              </w:rPr>
            </w:pPr>
          </w:p>
        </w:tc>
        <w:tc>
          <w:tcPr>
            <w:tcW w:w="931"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仿宋_GB2312" w:cs="Times New Roman"/>
                <w:color w:val="000000" w:themeColor="text1"/>
                <w:kern w:val="0"/>
                <w:sz w:val="24"/>
                <w:lang w:bidi="ar"/>
                <w14:textFill>
                  <w14:solidFill>
                    <w14:schemeClr w14:val="tx1"/>
                  </w14:solidFill>
                </w14:textFill>
              </w:rPr>
            </w:pPr>
          </w:p>
        </w:tc>
      </w:tr>
      <w:tr>
        <w:tblPrEx>
          <w:tblCellMar>
            <w:top w:w="15" w:type="dxa"/>
            <w:left w:w="15" w:type="dxa"/>
            <w:bottom w:w="15" w:type="dxa"/>
            <w:right w:w="15" w:type="dxa"/>
          </w:tblCellMar>
        </w:tblPrEx>
        <w:trPr>
          <w:trHeight w:val="3101" w:hRule="atLeast"/>
        </w:trPr>
        <w:tc>
          <w:tcPr>
            <w:tcW w:w="554" w:type="dxa"/>
            <w:tcBorders>
              <w:top w:val="nil"/>
              <w:left w:val="single" w:color="000000" w:sz="4" w:space="0"/>
              <w:right w:val="single" w:color="000000" w:sz="4" w:space="0"/>
            </w:tcBorders>
            <w:noWrap w:val="0"/>
            <w:vAlign w:val="center"/>
          </w:tcPr>
          <w:p>
            <w:pPr>
              <w:widowControl/>
              <w:spacing w:beforeAutospacing="1" w:afterAutospacing="1" w:line="24" w:lineRule="atLeast"/>
              <w:jc w:val="center"/>
              <w:textAlignment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lang w:bidi="ar"/>
                <w14:textFill>
                  <w14:solidFill>
                    <w14:schemeClr w14:val="tx1"/>
                  </w14:solidFill>
                </w14:textFill>
              </w:rPr>
              <w:t>2</w:t>
            </w:r>
          </w:p>
        </w:tc>
        <w:tc>
          <w:tcPr>
            <w:tcW w:w="1286" w:type="dxa"/>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lang w:bidi="ar"/>
                <w14:textFill>
                  <w14:solidFill>
                    <w14:schemeClr w14:val="tx1"/>
                  </w14:solidFill>
                </w14:textFill>
              </w:rPr>
              <w:t>项目报价（</w:t>
            </w:r>
            <w:r>
              <w:rPr>
                <w:rFonts w:hint="eastAsia" w:eastAsia="仿宋_GB2312" w:cs="Times New Roman"/>
                <w:color w:val="000000" w:themeColor="text1"/>
                <w:kern w:val="0"/>
                <w:sz w:val="24"/>
                <w:lang w:val="en-US" w:eastAsia="zh-CN" w:bidi="ar"/>
                <w14:textFill>
                  <w14:solidFill>
                    <w14:schemeClr w14:val="tx1"/>
                  </w14:solidFill>
                </w14:textFill>
              </w:rPr>
              <w:t>2</w:t>
            </w:r>
            <w:r>
              <w:rPr>
                <w:rFonts w:hint="default" w:ascii="Times New Roman" w:hAnsi="Times New Roman" w:eastAsia="仿宋_GB2312" w:cs="Times New Roman"/>
                <w:color w:val="000000" w:themeColor="text1"/>
                <w:kern w:val="0"/>
                <w:sz w:val="24"/>
                <w:lang w:bidi="ar"/>
                <w14:textFill>
                  <w14:solidFill>
                    <w14:schemeClr w14:val="tx1"/>
                  </w14:solidFill>
                </w14:textFill>
              </w:rPr>
              <w:t>0分)</w:t>
            </w:r>
          </w:p>
        </w:tc>
        <w:tc>
          <w:tcPr>
            <w:tcW w:w="4146" w:type="dxa"/>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lang w:bidi="ar"/>
                <w14:textFill>
                  <w14:solidFill>
                    <w14:schemeClr w14:val="tx1"/>
                  </w14:solidFill>
                </w14:textFill>
              </w:rPr>
              <w:t>项目报价得分以通过评审的有效最低报价为比选基准价，最低报价得满分。其余报价得分按：项目报价得分（小数点后保留2位）=(比选基准价／项目报价)×</w:t>
            </w:r>
            <w:r>
              <w:rPr>
                <w:rFonts w:hint="eastAsia" w:ascii="Times New Roman" w:eastAsia="仿宋_GB2312" w:cs="Times New Roman"/>
                <w:color w:val="000000" w:themeColor="text1"/>
                <w:kern w:val="0"/>
                <w:sz w:val="24"/>
                <w:lang w:val="en-US" w:eastAsia="zh-CN" w:bidi="ar"/>
                <w14:textFill>
                  <w14:solidFill>
                    <w14:schemeClr w14:val="tx1"/>
                  </w14:solidFill>
                </w14:textFill>
              </w:rPr>
              <w:t>20</w:t>
            </w:r>
            <w:r>
              <w:rPr>
                <w:rFonts w:hint="default" w:ascii="Times New Roman" w:hAnsi="Times New Roman" w:eastAsia="仿宋_GB2312" w:cs="Times New Roman"/>
                <w:color w:val="000000" w:themeColor="text1"/>
                <w:kern w:val="0"/>
                <w:sz w:val="24"/>
                <w:lang w:bidi="ar"/>
                <w14:textFill>
                  <w14:solidFill>
                    <w14:schemeClr w14:val="tx1"/>
                  </w14:solidFill>
                </w14:textFill>
              </w:rPr>
              <w:t>计算。</w:t>
            </w:r>
          </w:p>
        </w:tc>
        <w:tc>
          <w:tcPr>
            <w:tcW w:w="1288" w:type="dxa"/>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eastAsia="仿宋_GB2312" w:cs="Times New Roman"/>
                <w:color w:val="000000" w:themeColor="text1"/>
                <w:kern w:val="0"/>
                <w:sz w:val="24"/>
                <w:lang w:val="en-US" w:eastAsia="zh-CN" w:bidi="ar"/>
                <w14:textFill>
                  <w14:solidFill>
                    <w14:schemeClr w14:val="tx1"/>
                  </w14:solidFill>
                </w14:textFill>
              </w:rPr>
              <w:t>2</w:t>
            </w:r>
            <w:r>
              <w:rPr>
                <w:rFonts w:hint="default" w:ascii="Times New Roman" w:hAnsi="Times New Roman" w:eastAsia="仿宋_GB2312" w:cs="Times New Roman"/>
                <w:color w:val="000000" w:themeColor="text1"/>
                <w:kern w:val="0"/>
                <w:sz w:val="24"/>
                <w:lang w:val="en-US" w:eastAsia="zh-CN" w:bidi="ar"/>
                <w14:textFill>
                  <w14:solidFill>
                    <w14:schemeClr w14:val="tx1"/>
                  </w14:solidFill>
                </w14:textFill>
              </w:rPr>
              <w:t>0</w:t>
            </w:r>
          </w:p>
        </w:tc>
        <w:tc>
          <w:tcPr>
            <w:tcW w:w="1032" w:type="dxa"/>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rPr>
                <w:rFonts w:hint="default" w:ascii="Times New Roman" w:hAnsi="Times New Roman" w:cs="Times New Roman"/>
                <w:color w:val="000000" w:themeColor="text1"/>
                <w14:textFill>
                  <w14:solidFill>
                    <w14:schemeClr w14:val="tx1"/>
                  </w14:solidFill>
                </w14:textFill>
              </w:rPr>
            </w:pPr>
          </w:p>
        </w:tc>
        <w:tc>
          <w:tcPr>
            <w:tcW w:w="931"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rPr>
                <w:rFonts w:hint="default" w:ascii="Times New Roman" w:hAnsi="Times New Roman" w:cs="Times New Roman"/>
                <w:color w:val="000000" w:themeColor="text1"/>
                <w14:textFill>
                  <w14:solidFill>
                    <w14:schemeClr w14:val="tx1"/>
                  </w14:solidFill>
                </w14:textFill>
              </w:rPr>
            </w:pPr>
          </w:p>
        </w:tc>
      </w:tr>
      <w:tr>
        <w:tblPrEx>
          <w:tblCellMar>
            <w:top w:w="15" w:type="dxa"/>
            <w:left w:w="15" w:type="dxa"/>
            <w:bottom w:w="15" w:type="dxa"/>
            <w:right w:w="15" w:type="dxa"/>
          </w:tblCellMar>
        </w:tblPrEx>
        <w:trPr>
          <w:trHeight w:val="1390" w:hRule="atLeast"/>
        </w:trPr>
        <w:tc>
          <w:tcPr>
            <w:tcW w:w="554" w:type="dxa"/>
            <w:tcBorders>
              <w:top w:val="single" w:color="000000" w:sz="4" w:space="0"/>
              <w:left w:val="single" w:color="000000" w:sz="4" w:space="0"/>
              <w:bottom w:val="nil"/>
              <w:right w:val="single" w:color="000000" w:sz="4" w:space="0"/>
            </w:tcBorders>
            <w:noWrap w:val="0"/>
            <w:vAlign w:val="center"/>
          </w:tcPr>
          <w:p>
            <w:pPr>
              <w:widowControl/>
              <w:spacing w:beforeAutospacing="1" w:afterAutospacing="1" w:line="24" w:lineRule="atLeast"/>
              <w:jc w:val="center"/>
              <w:textAlignment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lang w:bidi="ar"/>
                <w14:textFill>
                  <w14:solidFill>
                    <w14:schemeClr w14:val="tx1"/>
                  </w14:solidFill>
                </w14:textFill>
              </w:rPr>
              <w:t>3</w:t>
            </w:r>
          </w:p>
        </w:tc>
        <w:tc>
          <w:tcPr>
            <w:tcW w:w="1286" w:type="dxa"/>
            <w:tcBorders>
              <w:top w:val="single" w:color="000000" w:sz="4" w:space="0"/>
              <w:left w:val="single" w:color="000000" w:sz="4" w:space="0"/>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lang w:bidi="ar"/>
                <w14:textFill>
                  <w14:solidFill>
                    <w14:schemeClr w14:val="tx1"/>
                  </w14:solidFill>
                </w14:textFill>
              </w:rPr>
              <w:t>综合实力（</w:t>
            </w:r>
            <w:r>
              <w:rPr>
                <w:rFonts w:hint="eastAsia" w:eastAsia="仿宋_GB2312" w:cs="Times New Roman"/>
                <w:color w:val="000000" w:themeColor="text1"/>
                <w:kern w:val="0"/>
                <w:sz w:val="24"/>
                <w:lang w:val="en-US" w:eastAsia="zh-CN" w:bidi="ar"/>
                <w14:textFill>
                  <w14:solidFill>
                    <w14:schemeClr w14:val="tx1"/>
                  </w14:solidFill>
                </w14:textFill>
              </w:rPr>
              <w:t>2</w:t>
            </w:r>
            <w:r>
              <w:rPr>
                <w:rFonts w:hint="default" w:ascii="Times New Roman" w:hAnsi="Times New Roman" w:eastAsia="仿宋_GB2312" w:cs="Times New Roman"/>
                <w:color w:val="000000" w:themeColor="text1"/>
                <w:kern w:val="0"/>
                <w:sz w:val="24"/>
                <w:lang w:bidi="ar"/>
                <w14:textFill>
                  <w14:solidFill>
                    <w14:schemeClr w14:val="tx1"/>
                  </w14:solidFill>
                </w14:textFill>
              </w:rPr>
              <w:t>0分）</w:t>
            </w:r>
          </w:p>
        </w:tc>
        <w:tc>
          <w:tcPr>
            <w:tcW w:w="4146" w:type="dxa"/>
            <w:tcBorders>
              <w:top w:val="single" w:color="000000" w:sz="4" w:space="0"/>
              <w:left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lang w:bidi="ar"/>
                <w14:textFill>
                  <w14:solidFill>
                    <w14:schemeClr w14:val="tx1"/>
                  </w14:solidFill>
                </w14:textFill>
              </w:rPr>
              <w:t>从</w:t>
            </w:r>
            <w:r>
              <w:rPr>
                <w:rFonts w:hint="eastAsia" w:eastAsia="仿宋_GB2312" w:cs="Times New Roman"/>
                <w:color w:val="000000" w:themeColor="text1"/>
                <w:kern w:val="0"/>
                <w:sz w:val="24"/>
                <w:lang w:eastAsia="zh-CN" w:bidi="ar"/>
                <w14:textFill>
                  <w14:solidFill>
                    <w14:schemeClr w14:val="tx1"/>
                  </w14:solidFill>
                </w14:textFill>
              </w:rPr>
              <w:t>比选</w:t>
            </w:r>
            <w:r>
              <w:rPr>
                <w:rFonts w:hint="default" w:ascii="Times New Roman" w:hAnsi="Times New Roman" w:eastAsia="仿宋_GB2312" w:cs="Times New Roman"/>
                <w:color w:val="000000" w:themeColor="text1"/>
                <w:kern w:val="0"/>
                <w:sz w:val="24"/>
                <w:lang w:bidi="ar"/>
                <w14:textFill>
                  <w14:solidFill>
                    <w14:schemeClr w14:val="tx1"/>
                  </w14:solidFill>
                </w14:textFill>
              </w:rPr>
              <w:t>文件制作规范、填写完整、内容详实、表述清晰、无前后矛盾等方面进行综合评审。</w:t>
            </w:r>
          </w:p>
        </w:tc>
        <w:tc>
          <w:tcPr>
            <w:tcW w:w="128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cs="Times New Roman"/>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0</w:t>
            </w:r>
          </w:p>
        </w:tc>
        <w:tc>
          <w:tcPr>
            <w:tcW w:w="103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rPr>
                <w:rFonts w:hint="default" w:ascii="Times New Roman" w:hAnsi="Times New Roman" w:cs="Times New Roman"/>
                <w:color w:val="000000" w:themeColor="text1"/>
                <w14:textFill>
                  <w14:solidFill>
                    <w14:schemeClr w14:val="tx1"/>
                  </w14:solidFill>
                </w14:textFill>
              </w:rPr>
            </w:pPr>
          </w:p>
        </w:tc>
        <w:tc>
          <w:tcPr>
            <w:tcW w:w="93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rPr>
                <w:rFonts w:hint="default" w:ascii="Times New Roman" w:hAnsi="Times New Roman" w:cs="Times New Roman"/>
                <w:color w:val="000000" w:themeColor="text1"/>
                <w14:textFill>
                  <w14:solidFill>
                    <w14:schemeClr w14:val="tx1"/>
                  </w14:solidFill>
                </w14:textFill>
              </w:rPr>
            </w:pPr>
          </w:p>
        </w:tc>
      </w:tr>
      <w:tr>
        <w:tblPrEx>
          <w:tblCellMar>
            <w:top w:w="15" w:type="dxa"/>
            <w:left w:w="15" w:type="dxa"/>
            <w:bottom w:w="15" w:type="dxa"/>
            <w:right w:w="15" w:type="dxa"/>
          </w:tblCellMar>
        </w:tblPrEx>
        <w:trPr>
          <w:trHeight w:val="1832" w:hRule="atLeast"/>
        </w:trPr>
        <w:tc>
          <w:tcPr>
            <w:tcW w:w="554" w:type="dxa"/>
            <w:tcBorders>
              <w:top w:val="single" w:color="000000" w:sz="4" w:space="0"/>
              <w:left w:val="single" w:color="000000" w:sz="4" w:space="0"/>
              <w:bottom w:val="nil"/>
              <w:right w:val="single" w:color="000000" w:sz="4" w:space="0"/>
            </w:tcBorders>
            <w:noWrap w:val="0"/>
            <w:vAlign w:val="center"/>
          </w:tcPr>
          <w:p>
            <w:pPr>
              <w:widowControl/>
              <w:spacing w:beforeAutospacing="1" w:afterAutospacing="1" w:line="24" w:lineRule="atLeast"/>
              <w:jc w:val="center"/>
              <w:textAlignment w:val="center"/>
              <w:rPr>
                <w:rFonts w:hint="default" w:ascii="Times New Roman" w:hAnsi="Times New Roman" w:eastAsia="仿宋_GB2312" w:cs="Times New Roman"/>
                <w:color w:val="000000" w:themeColor="text1"/>
                <w:kern w:val="0"/>
                <w:sz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bidi="ar"/>
                <w14:textFill>
                  <w14:solidFill>
                    <w14:schemeClr w14:val="tx1"/>
                  </w14:solidFill>
                </w14:textFill>
              </w:rPr>
              <w:t>4</w:t>
            </w:r>
          </w:p>
        </w:tc>
        <w:tc>
          <w:tcPr>
            <w:tcW w:w="1286" w:type="dxa"/>
            <w:tcBorders>
              <w:top w:val="single" w:color="000000" w:sz="4" w:space="0"/>
              <w:left w:val="single" w:color="000000" w:sz="4" w:space="0"/>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仿宋_GB2312" w:cs="Times New Roman"/>
                <w:color w:val="000000" w:themeColor="text1"/>
                <w:kern w:val="0"/>
                <w:sz w:val="24"/>
                <w:lang w:eastAsia="zh-CN" w:bidi="ar"/>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履约能力</w:t>
            </w:r>
            <w:r>
              <w:rPr>
                <w:rFonts w:hint="default" w:ascii="Times New Roman" w:hAnsi="Times New Roman" w:eastAsia="仿宋_GB2312" w:cs="Times New Roman"/>
                <w:color w:val="000000" w:themeColor="text1"/>
                <w:kern w:val="0"/>
                <w:sz w:val="24"/>
                <w:lang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lang w:val="en-US" w:eastAsia="zh-CN" w:bidi="ar"/>
                <w14:textFill>
                  <w14:solidFill>
                    <w14:schemeClr w14:val="tx1"/>
                  </w14:solidFill>
                </w14:textFill>
              </w:rPr>
              <w:t>10分</w:t>
            </w:r>
            <w:r>
              <w:rPr>
                <w:rFonts w:hint="default" w:ascii="Times New Roman" w:hAnsi="Times New Roman" w:eastAsia="仿宋_GB2312" w:cs="Times New Roman"/>
                <w:color w:val="000000" w:themeColor="text1"/>
                <w:kern w:val="0"/>
                <w:sz w:val="24"/>
                <w:lang w:eastAsia="zh-CN" w:bidi="ar"/>
                <w14:textFill>
                  <w14:solidFill>
                    <w14:schemeClr w14:val="tx1"/>
                  </w14:solidFill>
                </w14:textFill>
              </w:rPr>
              <w:t>）</w:t>
            </w:r>
          </w:p>
        </w:tc>
        <w:tc>
          <w:tcPr>
            <w:tcW w:w="4146" w:type="dxa"/>
            <w:tcBorders>
              <w:top w:val="single" w:color="000000" w:sz="4" w:space="0"/>
              <w:left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仿宋_GB2312" w:cs="Times New Roman"/>
                <w:color w:val="000000" w:themeColor="text1"/>
                <w:kern w:val="0"/>
                <w:sz w:val="24"/>
                <w:lang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lang w:eastAsia="zh-CN" w:bidi="ar"/>
                <w14:textFill>
                  <w14:solidFill>
                    <w14:schemeClr w14:val="tx1"/>
                  </w14:solidFill>
                </w14:textFill>
              </w:rPr>
              <w:t>提供20</w:t>
            </w:r>
            <w:r>
              <w:rPr>
                <w:rFonts w:hint="eastAsia" w:ascii="Times New Roman" w:hAnsi="Times New Roman" w:eastAsia="仿宋_GB2312" w:cs="Times New Roman"/>
                <w:color w:val="000000" w:themeColor="text1"/>
                <w:kern w:val="0"/>
                <w:sz w:val="24"/>
                <w:lang w:val="en-US" w:eastAsia="zh-CN" w:bidi="ar"/>
                <w14:textFill>
                  <w14:solidFill>
                    <w14:schemeClr w14:val="tx1"/>
                  </w14:solidFill>
                </w14:textFill>
              </w:rPr>
              <w:t>21</w:t>
            </w:r>
            <w:r>
              <w:rPr>
                <w:rFonts w:hint="default" w:ascii="Times New Roman" w:hAnsi="Times New Roman" w:eastAsia="仿宋_GB2312" w:cs="Times New Roman"/>
                <w:color w:val="000000" w:themeColor="text1"/>
                <w:kern w:val="0"/>
                <w:sz w:val="24"/>
                <w:lang w:eastAsia="zh-CN" w:bidi="ar"/>
                <w14:textFill>
                  <w14:solidFill>
                    <w14:schemeClr w14:val="tx1"/>
                  </w14:solidFill>
                </w14:textFill>
              </w:rPr>
              <w:t>年1月1日至今类似业绩，每提供一个类似业绩的得</w:t>
            </w:r>
            <w:r>
              <w:rPr>
                <w:rFonts w:hint="eastAsia" w:ascii="Times New Roman" w:hAnsi="Times New Roman" w:eastAsia="仿宋_GB2312" w:cs="Times New Roman"/>
                <w:color w:val="000000" w:themeColor="text1"/>
                <w:kern w:val="0"/>
                <w:sz w:val="24"/>
                <w:lang w:val="en-US" w:eastAsia="zh-CN" w:bidi="ar"/>
                <w14:textFill>
                  <w14:solidFill>
                    <w14:schemeClr w14:val="tx1"/>
                  </w14:solidFill>
                </w14:textFill>
              </w:rPr>
              <w:t>5</w:t>
            </w:r>
            <w:r>
              <w:rPr>
                <w:rFonts w:hint="default" w:ascii="Times New Roman" w:hAnsi="Times New Roman" w:eastAsia="仿宋_GB2312" w:cs="Times New Roman"/>
                <w:color w:val="000000" w:themeColor="text1"/>
                <w:kern w:val="0"/>
                <w:sz w:val="24"/>
                <w:lang w:eastAsia="zh-CN" w:bidi="ar"/>
                <w14:textFill>
                  <w14:solidFill>
                    <w14:schemeClr w14:val="tx1"/>
                  </w14:solidFill>
                </w14:textFill>
              </w:rPr>
              <w:t>分，本项最多得</w:t>
            </w:r>
            <w:r>
              <w:rPr>
                <w:rFonts w:hint="default" w:ascii="Times New Roman" w:hAnsi="Times New Roman" w:eastAsia="仿宋_GB2312" w:cs="Times New Roman"/>
                <w:color w:val="000000" w:themeColor="text1"/>
                <w:kern w:val="0"/>
                <w:sz w:val="24"/>
                <w:lang w:val="en-US" w:eastAsia="zh-CN" w:bidi="ar"/>
                <w14:textFill>
                  <w14:solidFill>
                    <w14:schemeClr w14:val="tx1"/>
                  </w14:solidFill>
                </w14:textFill>
              </w:rPr>
              <w:t>1</w:t>
            </w:r>
            <w:r>
              <w:rPr>
                <w:rFonts w:hint="eastAsia" w:ascii="Times New Roman" w:hAnsi="Times New Roman" w:eastAsia="仿宋_GB2312" w:cs="Times New Roman"/>
                <w:color w:val="000000" w:themeColor="text1"/>
                <w:kern w:val="0"/>
                <w:sz w:val="24"/>
                <w:lang w:val="en-US" w:eastAsia="zh-CN" w:bidi="ar"/>
                <w14:textFill>
                  <w14:solidFill>
                    <w14:schemeClr w14:val="tx1"/>
                  </w14:solidFill>
                </w14:textFill>
              </w:rPr>
              <w:t>0</w:t>
            </w:r>
            <w:r>
              <w:rPr>
                <w:rFonts w:hint="default" w:ascii="Times New Roman" w:hAnsi="Times New Roman" w:eastAsia="仿宋_GB2312" w:cs="Times New Roman"/>
                <w:color w:val="000000" w:themeColor="text1"/>
                <w:kern w:val="0"/>
                <w:sz w:val="24"/>
                <w:lang w:eastAsia="zh-CN" w:bidi="ar"/>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center"/>
              <w:rPr>
                <w:rFonts w:hint="default" w:ascii="Times New Roman" w:hAnsi="Times New Roman" w:eastAsia="仿宋_GB2312" w:cs="Times New Roman"/>
                <w:color w:val="000000" w:themeColor="text1"/>
                <w:kern w:val="0"/>
                <w:sz w:val="24"/>
                <w:lang w:eastAsia="zh-CN" w:bidi="ar"/>
                <w14:textFill>
                  <w14:solidFill>
                    <w14:schemeClr w14:val="tx1"/>
                  </w14:solidFill>
                </w14:textFill>
              </w:rPr>
            </w:pPr>
          </w:p>
        </w:tc>
        <w:tc>
          <w:tcPr>
            <w:tcW w:w="128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10</w:t>
            </w:r>
          </w:p>
        </w:tc>
        <w:tc>
          <w:tcPr>
            <w:tcW w:w="103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rPr>
                <w:rFonts w:hint="default" w:ascii="Times New Roman" w:hAnsi="Times New Roman" w:eastAsia="仿宋_GB2312" w:cs="Times New Roman"/>
                <w:color w:val="000000" w:themeColor="text1"/>
                <w:kern w:val="0"/>
                <w:sz w:val="24"/>
                <w:lang w:bidi="ar"/>
                <w14:textFill>
                  <w14:solidFill>
                    <w14:schemeClr w14:val="tx1"/>
                  </w14:solidFill>
                </w14:textFill>
              </w:rPr>
            </w:pPr>
          </w:p>
        </w:tc>
        <w:tc>
          <w:tcPr>
            <w:tcW w:w="93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rPr>
                <w:rFonts w:hint="default" w:ascii="Times New Roman" w:hAnsi="Times New Roman" w:eastAsia="仿宋_GB2312" w:cs="Times New Roman"/>
                <w:color w:val="000000" w:themeColor="text1"/>
                <w:kern w:val="0"/>
                <w:sz w:val="24"/>
                <w:lang w:bidi="ar"/>
                <w14:textFill>
                  <w14:solidFill>
                    <w14:schemeClr w14:val="tx1"/>
                  </w14:solidFill>
                </w14:textFill>
              </w:rPr>
            </w:pPr>
          </w:p>
        </w:tc>
      </w:tr>
      <w:tr>
        <w:tblPrEx>
          <w:tblCellMar>
            <w:top w:w="15" w:type="dxa"/>
            <w:left w:w="15" w:type="dxa"/>
            <w:bottom w:w="15" w:type="dxa"/>
            <w:right w:w="15" w:type="dxa"/>
          </w:tblCellMar>
        </w:tblPrEx>
        <w:trPr>
          <w:trHeight w:val="881" w:hRule="atLeast"/>
        </w:trPr>
        <w:tc>
          <w:tcPr>
            <w:tcW w:w="830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beforeAutospacing="1" w:afterAutospacing="1" w:line="24" w:lineRule="atLeast"/>
              <w:jc w:val="center"/>
              <w:textAlignment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lang w:bidi="ar"/>
                <w14:textFill>
                  <w14:solidFill>
                    <w14:schemeClr w14:val="tx1"/>
                  </w14:solidFill>
                </w14:textFill>
              </w:rPr>
              <w:t xml:space="preserve">             总分</w:t>
            </w:r>
          </w:p>
        </w:tc>
        <w:tc>
          <w:tcPr>
            <w:tcW w:w="931" w:type="dxa"/>
            <w:tcBorders>
              <w:top w:val="single" w:color="000000" w:sz="4" w:space="0"/>
              <w:left w:val="nil"/>
              <w:bottom w:val="single" w:color="000000" w:sz="4" w:space="0"/>
              <w:right w:val="single" w:color="000000" w:sz="4" w:space="0"/>
            </w:tcBorders>
            <w:noWrap w:val="0"/>
            <w:vAlign w:val="center"/>
          </w:tcPr>
          <w:p>
            <w:pPr>
              <w:widowControl/>
              <w:spacing w:beforeAutospacing="1" w:afterAutospacing="1" w:line="24" w:lineRule="atLeast"/>
              <w:jc w:val="center"/>
              <w:rPr>
                <w:rFonts w:hint="default" w:ascii="Times New Roman" w:hAnsi="Times New Roman" w:cs="Times New Roman"/>
                <w:color w:val="000000" w:themeColor="text1"/>
                <w14:textFill>
                  <w14:solidFill>
                    <w14:schemeClr w14:val="tx1"/>
                  </w14:solidFill>
                </w14:textFill>
              </w:rPr>
            </w:pPr>
          </w:p>
        </w:tc>
      </w:tr>
    </w:tbl>
    <w:p>
      <w:pPr>
        <w:pStyle w:val="7"/>
        <w:ind w:firstLine="0" w:firstLineChars="0"/>
        <w:rPr>
          <w:rFonts w:ascii="方正小标宋简体" w:eastAsia="方正小标宋简体" w:cs="方正小标宋简体"/>
          <w:bCs/>
          <w:color w:val="auto"/>
          <w:sz w:val="44"/>
          <w:szCs w:val="44"/>
        </w:rPr>
      </w:pPr>
    </w:p>
    <w:p>
      <w:pPr>
        <w:pStyle w:val="7"/>
        <w:ind w:firstLine="240"/>
        <w:jc w:val="center"/>
        <w:rPr>
          <w:rFonts w:hint="eastAsia" w:ascii="方正小标宋简体" w:hAnsi="方正小标宋简体" w:eastAsia="方正小标宋简体" w:cs="方正小标宋简体"/>
          <w:color w:val="auto"/>
          <w:sz w:val="44"/>
          <w:szCs w:val="44"/>
        </w:rPr>
      </w:pPr>
      <w:r>
        <w:rPr>
          <w:color w:val="auto"/>
        </w:rPr>
        <w:br w:type="page"/>
      </w:r>
      <w:r>
        <w:rPr>
          <w:rFonts w:hint="eastAsia" w:ascii="方正小标宋简体" w:hAnsi="方正小标宋简体" w:eastAsia="方正小标宋简体" w:cs="方正小标宋简体"/>
          <w:color w:val="auto"/>
          <w:sz w:val="44"/>
          <w:szCs w:val="44"/>
        </w:rPr>
        <w:t>第五章  比选申请书格式</w:t>
      </w:r>
      <w:bookmarkEnd w:id="6"/>
      <w:bookmarkEnd w:id="7"/>
    </w:p>
    <w:p>
      <w:pPr>
        <w:pStyle w:val="6"/>
        <w:rPr>
          <w:color w:val="auto"/>
        </w:rPr>
      </w:pPr>
    </w:p>
    <w:p>
      <w:pPr>
        <w:widowControl/>
        <w:spacing w:line="580" w:lineRule="exact"/>
        <w:jc w:val="center"/>
        <w:outlineLvl w:val="0"/>
        <w:rPr>
          <w:rFonts w:ascii="Times New Roman" w:eastAsia="黑体"/>
          <w:bCs/>
          <w:color w:val="auto"/>
          <w:sz w:val="32"/>
          <w:szCs w:val="32"/>
          <w:lang w:bidi="ar"/>
        </w:rPr>
      </w:pPr>
      <w:bookmarkStart w:id="8" w:name="_Toc115031217"/>
      <w:bookmarkStart w:id="9" w:name="_Toc23681"/>
    </w:p>
    <w:p>
      <w:pPr>
        <w:widowControl/>
        <w:spacing w:line="580" w:lineRule="exact"/>
        <w:jc w:val="center"/>
        <w:outlineLvl w:val="0"/>
        <w:rPr>
          <w:rFonts w:ascii="Times New Roman" w:eastAsia="黑体"/>
          <w:bCs/>
          <w:color w:val="auto"/>
          <w:sz w:val="32"/>
          <w:szCs w:val="32"/>
          <w:lang w:bidi="ar"/>
        </w:rPr>
      </w:pPr>
    </w:p>
    <w:p>
      <w:pPr>
        <w:widowControl/>
        <w:spacing w:line="580" w:lineRule="exact"/>
        <w:jc w:val="center"/>
        <w:outlineLvl w:val="0"/>
        <w:rPr>
          <w:rFonts w:ascii="Times New Roman" w:eastAsia="黑体"/>
          <w:bCs/>
          <w:color w:val="auto"/>
          <w:sz w:val="32"/>
          <w:szCs w:val="32"/>
          <w:lang w:bidi="ar"/>
        </w:rPr>
      </w:pPr>
    </w:p>
    <w:p>
      <w:pPr>
        <w:widowControl/>
        <w:spacing w:line="580" w:lineRule="exact"/>
        <w:jc w:val="center"/>
        <w:outlineLvl w:val="0"/>
        <w:rPr>
          <w:rFonts w:ascii="Times New Roman" w:eastAsia="黑体"/>
          <w:bCs/>
          <w:color w:val="auto"/>
          <w:sz w:val="32"/>
          <w:szCs w:val="32"/>
          <w:lang w:bidi="ar"/>
        </w:rPr>
      </w:pPr>
    </w:p>
    <w:p>
      <w:pPr>
        <w:widowControl/>
        <w:spacing w:line="580" w:lineRule="exact"/>
        <w:jc w:val="center"/>
        <w:outlineLvl w:val="0"/>
        <w:rPr>
          <w:rFonts w:ascii="Times New Roman" w:eastAsia="黑体"/>
          <w:bCs/>
          <w:color w:val="auto"/>
          <w:sz w:val="32"/>
          <w:szCs w:val="32"/>
          <w:lang w:bidi="ar"/>
        </w:rPr>
      </w:pPr>
    </w:p>
    <w:p>
      <w:pPr>
        <w:widowControl/>
        <w:spacing w:line="580" w:lineRule="exact"/>
        <w:jc w:val="center"/>
        <w:outlineLvl w:val="0"/>
        <w:rPr>
          <w:rFonts w:ascii="Times New Roman" w:eastAsia="黑体"/>
          <w:bCs/>
          <w:color w:val="auto"/>
          <w:sz w:val="32"/>
          <w:szCs w:val="32"/>
          <w:lang w:bidi="ar"/>
        </w:rPr>
      </w:pPr>
    </w:p>
    <w:p>
      <w:pPr>
        <w:widowControl/>
        <w:spacing w:line="580" w:lineRule="exact"/>
        <w:jc w:val="center"/>
        <w:outlineLvl w:val="0"/>
        <w:rPr>
          <w:rFonts w:ascii="Times New Roman" w:eastAsia="黑体"/>
          <w:bCs/>
          <w:color w:val="auto"/>
          <w:sz w:val="32"/>
          <w:szCs w:val="32"/>
          <w:lang w:bidi="ar"/>
        </w:rPr>
      </w:pPr>
    </w:p>
    <w:p>
      <w:pPr>
        <w:widowControl/>
        <w:spacing w:line="580" w:lineRule="exact"/>
        <w:jc w:val="center"/>
        <w:outlineLvl w:val="0"/>
        <w:rPr>
          <w:rFonts w:ascii="Times New Roman" w:eastAsia="黑体"/>
          <w:bCs/>
          <w:color w:val="auto"/>
          <w:sz w:val="32"/>
          <w:szCs w:val="32"/>
          <w:lang w:bidi="ar"/>
        </w:rPr>
      </w:pPr>
    </w:p>
    <w:p>
      <w:pPr>
        <w:widowControl/>
        <w:spacing w:line="580" w:lineRule="exact"/>
        <w:jc w:val="center"/>
        <w:outlineLvl w:val="0"/>
        <w:rPr>
          <w:rFonts w:ascii="Times New Roman" w:eastAsia="黑体"/>
          <w:bCs/>
          <w:color w:val="auto"/>
          <w:sz w:val="32"/>
          <w:szCs w:val="32"/>
          <w:lang w:bidi="ar"/>
        </w:rPr>
      </w:pPr>
    </w:p>
    <w:p>
      <w:pPr>
        <w:widowControl/>
        <w:spacing w:line="580" w:lineRule="exact"/>
        <w:jc w:val="center"/>
        <w:outlineLvl w:val="0"/>
        <w:rPr>
          <w:rFonts w:ascii="Times New Roman" w:eastAsia="黑体"/>
          <w:bCs/>
          <w:color w:val="auto"/>
          <w:sz w:val="32"/>
          <w:szCs w:val="32"/>
          <w:lang w:bidi="ar"/>
        </w:rPr>
      </w:pPr>
    </w:p>
    <w:p>
      <w:pPr>
        <w:widowControl/>
        <w:spacing w:line="580" w:lineRule="exact"/>
        <w:jc w:val="center"/>
        <w:outlineLvl w:val="0"/>
        <w:rPr>
          <w:rFonts w:ascii="Times New Roman" w:eastAsia="黑体"/>
          <w:bCs/>
          <w:color w:val="auto"/>
          <w:sz w:val="32"/>
          <w:szCs w:val="32"/>
          <w:lang w:bidi="ar"/>
        </w:rPr>
      </w:pPr>
    </w:p>
    <w:p>
      <w:pPr>
        <w:widowControl/>
        <w:spacing w:line="580" w:lineRule="exact"/>
        <w:jc w:val="center"/>
        <w:outlineLvl w:val="0"/>
        <w:rPr>
          <w:rFonts w:ascii="Times New Roman" w:eastAsia="黑体"/>
          <w:bCs/>
          <w:color w:val="auto"/>
          <w:sz w:val="32"/>
          <w:szCs w:val="32"/>
          <w:lang w:bidi="ar"/>
        </w:rPr>
      </w:pPr>
    </w:p>
    <w:p>
      <w:pPr>
        <w:widowControl/>
        <w:spacing w:line="580" w:lineRule="exact"/>
        <w:jc w:val="center"/>
        <w:outlineLvl w:val="0"/>
        <w:rPr>
          <w:rFonts w:ascii="Times New Roman" w:eastAsia="黑体"/>
          <w:bCs/>
          <w:color w:val="auto"/>
          <w:sz w:val="32"/>
          <w:szCs w:val="32"/>
          <w:lang w:bidi="ar"/>
        </w:rPr>
      </w:pPr>
    </w:p>
    <w:p>
      <w:pPr>
        <w:widowControl/>
        <w:spacing w:line="580" w:lineRule="exact"/>
        <w:jc w:val="center"/>
        <w:outlineLvl w:val="0"/>
        <w:rPr>
          <w:rFonts w:ascii="Times New Roman" w:eastAsia="黑体"/>
          <w:bCs/>
          <w:color w:val="auto"/>
          <w:sz w:val="32"/>
          <w:szCs w:val="32"/>
          <w:lang w:bidi="ar"/>
        </w:rPr>
      </w:pPr>
    </w:p>
    <w:p>
      <w:pPr>
        <w:pStyle w:val="16"/>
        <w:rPr>
          <w:color w:val="auto"/>
        </w:rPr>
      </w:pPr>
    </w:p>
    <w:p>
      <w:pPr>
        <w:pStyle w:val="17"/>
        <w:rPr>
          <w:color w:val="auto"/>
        </w:rPr>
      </w:pPr>
    </w:p>
    <w:p>
      <w:pPr>
        <w:widowControl/>
        <w:spacing w:line="580" w:lineRule="exact"/>
        <w:jc w:val="center"/>
        <w:outlineLvl w:val="0"/>
        <w:rPr>
          <w:rFonts w:ascii="Times New Roman" w:eastAsia="黑体"/>
          <w:bCs/>
          <w:color w:val="auto"/>
          <w:sz w:val="32"/>
          <w:szCs w:val="32"/>
          <w:lang w:bidi="ar"/>
        </w:rPr>
      </w:pPr>
    </w:p>
    <w:p>
      <w:pPr>
        <w:widowControl/>
        <w:spacing w:line="580" w:lineRule="exact"/>
        <w:jc w:val="both"/>
        <w:outlineLvl w:val="0"/>
        <w:rPr>
          <w:rFonts w:ascii="Times New Roman" w:eastAsia="黑体"/>
          <w:bCs/>
          <w:color w:val="auto"/>
          <w:sz w:val="32"/>
          <w:szCs w:val="32"/>
          <w:lang w:bidi="ar"/>
        </w:rPr>
      </w:pPr>
    </w:p>
    <w:p>
      <w:pPr>
        <w:widowControl/>
        <w:spacing w:line="580" w:lineRule="exact"/>
        <w:jc w:val="center"/>
        <w:outlineLvl w:val="0"/>
        <w:rPr>
          <w:rFonts w:ascii="Times New Roman" w:eastAsia="黑体"/>
          <w:bCs/>
          <w:color w:val="auto"/>
          <w:sz w:val="32"/>
          <w:szCs w:val="32"/>
          <w:lang w:bidi="ar"/>
        </w:rPr>
      </w:pPr>
      <w:r>
        <w:rPr>
          <w:rFonts w:ascii="Times New Roman" w:eastAsia="黑体"/>
          <w:bCs/>
          <w:color w:val="auto"/>
          <w:sz w:val="32"/>
          <w:szCs w:val="32"/>
          <w:lang w:bidi="ar"/>
        </w:rPr>
        <w:t>一、法定代表人/单位负责人授权书</w:t>
      </w:r>
      <w:bookmarkEnd w:id="8"/>
      <w:bookmarkEnd w:id="9"/>
    </w:p>
    <w:p>
      <w:pPr>
        <w:pStyle w:val="6"/>
        <w:tabs>
          <w:tab w:val="left" w:pos="2420"/>
        </w:tabs>
        <w:spacing w:after="0" w:line="580" w:lineRule="exact"/>
        <w:ind w:left="217"/>
        <w:rPr>
          <w:rFonts w:eastAsia="仿宋_GB2312"/>
          <w:color w:val="auto"/>
          <w:w w:val="99"/>
          <w:sz w:val="32"/>
          <w:szCs w:val="32"/>
          <w:u w:val="single"/>
        </w:rPr>
      </w:pPr>
    </w:p>
    <w:p>
      <w:pPr>
        <w:pStyle w:val="6"/>
        <w:tabs>
          <w:tab w:val="left" w:pos="2420"/>
        </w:tabs>
        <w:spacing w:after="0" w:line="580" w:lineRule="exact"/>
        <w:ind w:left="217"/>
        <w:rPr>
          <w:rFonts w:eastAsia="仿宋_GB2312"/>
          <w:color w:val="auto"/>
          <w:sz w:val="32"/>
          <w:szCs w:val="32"/>
        </w:rPr>
      </w:pPr>
      <w:r>
        <w:rPr>
          <w:rFonts w:eastAsia="仿宋_GB2312"/>
          <w:color w:val="auto"/>
          <w:sz w:val="32"/>
          <w:szCs w:val="32"/>
          <w:u w:val="single"/>
        </w:rPr>
        <w:tab/>
      </w:r>
      <w:r>
        <w:rPr>
          <w:rFonts w:eastAsia="仿宋_GB2312"/>
          <w:color w:val="auto"/>
          <w:sz w:val="32"/>
          <w:szCs w:val="32"/>
        </w:rPr>
        <w:t>：</w:t>
      </w:r>
    </w:p>
    <w:p>
      <w:pPr>
        <w:spacing w:line="580" w:lineRule="exact"/>
        <w:ind w:firstLine="640" w:firstLineChars="200"/>
        <w:rPr>
          <w:rFonts w:ascii="Times New Roman" w:eastAsia="仿宋_GB2312"/>
          <w:color w:val="auto"/>
          <w:sz w:val="32"/>
          <w:szCs w:val="32"/>
        </w:rPr>
      </w:pPr>
      <w:r>
        <w:rPr>
          <w:rFonts w:ascii="Times New Roman" w:eastAsia="仿宋_GB2312"/>
          <w:color w:val="auto"/>
          <w:sz w:val="32"/>
          <w:szCs w:val="32"/>
        </w:rPr>
        <w:t>本授权声明：</w:t>
      </w:r>
      <w:r>
        <w:rPr>
          <w:rFonts w:ascii="Times New Roman" w:eastAsia="仿宋_GB2312"/>
          <w:color w:val="auto"/>
          <w:sz w:val="32"/>
          <w:szCs w:val="32"/>
          <w:u w:val="single"/>
        </w:rPr>
        <w:t xml:space="preserve"> </w:t>
      </w:r>
      <w:r>
        <w:rPr>
          <w:rFonts w:ascii="Times New Roman" w:eastAsia="仿宋_GB2312"/>
          <w:color w:val="auto"/>
          <w:sz w:val="32"/>
          <w:szCs w:val="32"/>
          <w:u w:val="single"/>
        </w:rPr>
        <w:tab/>
      </w:r>
      <w:r>
        <w:rPr>
          <w:rFonts w:ascii="Times New Roman" w:eastAsia="仿宋_GB2312"/>
          <w:color w:val="auto"/>
          <w:sz w:val="32"/>
          <w:szCs w:val="32"/>
          <w:u w:val="single"/>
        </w:rPr>
        <w:tab/>
      </w:r>
      <w:r>
        <w:rPr>
          <w:rFonts w:ascii="Times New Roman" w:eastAsia="仿宋_GB2312"/>
          <w:color w:val="auto"/>
          <w:sz w:val="32"/>
          <w:szCs w:val="32"/>
          <w:u w:val="single"/>
        </w:rPr>
        <w:tab/>
      </w:r>
      <w:r>
        <w:rPr>
          <w:rFonts w:ascii="Times New Roman" w:eastAsia="仿宋_GB2312"/>
          <w:color w:val="auto"/>
          <w:sz w:val="32"/>
          <w:szCs w:val="32"/>
          <w:u w:val="single"/>
        </w:rPr>
        <w:t>（比选申请人名称）</w:t>
      </w:r>
      <w:r>
        <w:rPr>
          <w:rFonts w:ascii="Times New Roman" w:eastAsia="仿宋_GB2312"/>
          <w:color w:val="auto"/>
          <w:sz w:val="32"/>
          <w:szCs w:val="32"/>
        </w:rPr>
        <w:t>（法定代表人/单位负责人姓名、职务）授权</w:t>
      </w:r>
      <w:r>
        <w:rPr>
          <w:rFonts w:ascii="Times New Roman" w:eastAsia="仿宋_GB2312"/>
          <w:color w:val="auto"/>
          <w:sz w:val="32"/>
          <w:szCs w:val="32"/>
          <w:u w:val="single"/>
        </w:rPr>
        <w:t xml:space="preserve">  （被授权人姓名、职务、身份证号码）      </w:t>
      </w:r>
      <w:r>
        <w:rPr>
          <w:rFonts w:ascii="Times New Roman" w:eastAsia="仿宋_GB2312"/>
          <w:color w:val="auto"/>
          <w:sz w:val="32"/>
          <w:szCs w:val="32"/>
        </w:rPr>
        <w:t>为我方参加</w:t>
      </w:r>
      <w:r>
        <w:rPr>
          <w:rFonts w:ascii="Times New Roman" w:eastAsia="仿宋_GB2312"/>
          <w:color w:val="auto"/>
          <w:sz w:val="32"/>
          <w:szCs w:val="32"/>
          <w:u w:val="single"/>
        </w:rPr>
        <w:t xml:space="preserve">                  </w:t>
      </w:r>
      <w:r>
        <w:rPr>
          <w:rFonts w:ascii="Times New Roman" w:eastAsia="仿宋_GB2312"/>
          <w:color w:val="auto"/>
          <w:sz w:val="32"/>
          <w:szCs w:val="32"/>
        </w:rPr>
        <w:t>（项目</w:t>
      </w:r>
      <w:r>
        <w:rPr>
          <w:rFonts w:hint="eastAsia" w:ascii="Times New Roman" w:eastAsia="仿宋_GB2312"/>
          <w:color w:val="auto"/>
          <w:sz w:val="32"/>
          <w:szCs w:val="32"/>
        </w:rPr>
        <w:t>名称</w:t>
      </w:r>
      <w:r>
        <w:rPr>
          <w:rFonts w:ascii="Times New Roman" w:eastAsia="仿宋_GB2312"/>
          <w:color w:val="auto"/>
          <w:sz w:val="32"/>
          <w:szCs w:val="32"/>
        </w:rPr>
        <w:t>）比选申请活动的合法代表，以我方名义全权处理该项目有关比选申请、签订合同以及执行合同等一切事宜，我单位均予承认，所产生的法律后果均由我单位承担。</w:t>
      </w:r>
    </w:p>
    <w:p>
      <w:pPr>
        <w:spacing w:line="580" w:lineRule="exact"/>
        <w:ind w:firstLine="640" w:firstLineChars="200"/>
        <w:rPr>
          <w:rFonts w:ascii="Times New Roman" w:eastAsia="仿宋_GB2312"/>
          <w:color w:val="auto"/>
          <w:sz w:val="32"/>
          <w:szCs w:val="32"/>
        </w:rPr>
      </w:pPr>
      <w:r>
        <w:rPr>
          <w:rFonts w:ascii="Times New Roman" w:eastAsia="仿宋_GB2312"/>
          <w:color w:val="auto"/>
          <w:sz w:val="32"/>
          <w:szCs w:val="32"/>
        </w:rPr>
        <w:t>特此声明。</w:t>
      </w:r>
    </w:p>
    <w:p>
      <w:pPr>
        <w:spacing w:line="580" w:lineRule="exact"/>
        <w:ind w:firstLine="640" w:firstLineChars="200"/>
        <w:rPr>
          <w:rFonts w:ascii="Times New Roman" w:eastAsia="仿宋_GB2312"/>
          <w:color w:val="auto"/>
          <w:sz w:val="32"/>
          <w:szCs w:val="32"/>
        </w:rPr>
      </w:pPr>
    </w:p>
    <w:p>
      <w:pPr>
        <w:spacing w:line="580" w:lineRule="exact"/>
        <w:ind w:firstLine="640" w:firstLineChars="200"/>
        <w:rPr>
          <w:rFonts w:ascii="Times New Roman" w:eastAsia="仿宋_GB2312"/>
          <w:color w:val="auto"/>
          <w:sz w:val="32"/>
          <w:szCs w:val="32"/>
        </w:rPr>
      </w:pPr>
      <w:r>
        <w:rPr>
          <w:rFonts w:ascii="Times New Roman" w:eastAsia="仿宋_GB2312"/>
          <w:color w:val="auto"/>
          <w:sz w:val="32"/>
          <w:szCs w:val="32"/>
        </w:rPr>
        <w:t>附：法定代表人和被授权人身份证复印件正反面（比选申请人的法定代表人为外籍人士的，则提供护照复印件）</w:t>
      </w:r>
    </w:p>
    <w:p>
      <w:pPr>
        <w:pStyle w:val="6"/>
        <w:spacing w:after="0" w:line="580" w:lineRule="exact"/>
        <w:rPr>
          <w:rFonts w:eastAsia="仿宋_GB2312"/>
          <w:b/>
          <w:color w:val="auto"/>
          <w:sz w:val="32"/>
          <w:szCs w:val="32"/>
        </w:rPr>
      </w:pPr>
    </w:p>
    <w:p>
      <w:pPr>
        <w:spacing w:line="580" w:lineRule="exact"/>
        <w:rPr>
          <w:rFonts w:ascii="Times New Roman" w:eastAsia="仿宋_GB2312"/>
          <w:color w:val="auto"/>
          <w:sz w:val="32"/>
          <w:szCs w:val="32"/>
        </w:rPr>
      </w:pPr>
      <w:r>
        <w:rPr>
          <w:rFonts w:ascii="Times New Roman" w:eastAsia="仿宋_GB2312"/>
          <w:color w:val="auto"/>
          <w:sz w:val="32"/>
          <w:szCs w:val="32"/>
        </w:rPr>
        <w:t xml:space="preserve">法定代表人/单位负责人：（签字或盖章） </w:t>
      </w:r>
    </w:p>
    <w:p>
      <w:pPr>
        <w:spacing w:line="580" w:lineRule="exact"/>
        <w:rPr>
          <w:rFonts w:ascii="Times New Roman" w:eastAsia="仿宋_GB2312"/>
          <w:color w:val="auto"/>
          <w:sz w:val="32"/>
          <w:szCs w:val="32"/>
        </w:rPr>
      </w:pPr>
      <w:r>
        <w:rPr>
          <w:rFonts w:ascii="Times New Roman" w:eastAsia="仿宋_GB2312"/>
          <w:color w:val="auto"/>
          <w:sz w:val="32"/>
          <w:szCs w:val="32"/>
        </w:rPr>
        <w:t>授权代表：（签字或盖章）</w:t>
      </w:r>
    </w:p>
    <w:p>
      <w:pPr>
        <w:spacing w:line="580" w:lineRule="exact"/>
        <w:rPr>
          <w:rFonts w:ascii="Times New Roman" w:eastAsia="仿宋_GB2312"/>
          <w:color w:val="auto"/>
          <w:sz w:val="32"/>
          <w:szCs w:val="32"/>
        </w:rPr>
      </w:pPr>
      <w:r>
        <w:rPr>
          <w:rFonts w:ascii="Times New Roman" w:eastAsia="仿宋_GB2312"/>
          <w:color w:val="auto"/>
          <w:sz w:val="32"/>
          <w:szCs w:val="32"/>
        </w:rPr>
        <w:t xml:space="preserve">比选申请人名称：（盖单位公章） </w:t>
      </w:r>
    </w:p>
    <w:p>
      <w:pPr>
        <w:spacing w:line="580" w:lineRule="exact"/>
        <w:rPr>
          <w:rFonts w:ascii="Times New Roman" w:eastAsia="仿宋_GB2312"/>
          <w:color w:val="auto"/>
          <w:sz w:val="32"/>
          <w:szCs w:val="32"/>
        </w:rPr>
      </w:pPr>
      <w:r>
        <w:rPr>
          <w:rFonts w:ascii="Times New Roman" w:eastAsia="仿宋_GB2312"/>
          <w:color w:val="auto"/>
          <w:sz w:val="32"/>
          <w:szCs w:val="32"/>
        </w:rPr>
        <w:t>日期：202</w:t>
      </w:r>
      <w:r>
        <w:rPr>
          <w:rFonts w:hint="eastAsia" w:ascii="Times New Roman" w:eastAsia="仿宋_GB2312"/>
          <w:color w:val="auto"/>
          <w:sz w:val="32"/>
          <w:szCs w:val="32"/>
          <w:lang w:val="en-US" w:eastAsia="zh-CN"/>
        </w:rPr>
        <w:t>4</w:t>
      </w:r>
      <w:r>
        <w:rPr>
          <w:rFonts w:ascii="Times New Roman" w:eastAsia="仿宋_GB2312"/>
          <w:color w:val="auto"/>
          <w:sz w:val="32"/>
          <w:szCs w:val="32"/>
        </w:rPr>
        <w:t>年  月  日</w:t>
      </w:r>
    </w:p>
    <w:p>
      <w:pPr>
        <w:spacing w:line="580" w:lineRule="exact"/>
        <w:ind w:firstLine="640" w:firstLineChars="200"/>
        <w:rPr>
          <w:rFonts w:ascii="Times New Roman" w:eastAsia="仿宋_GB2312"/>
          <w:color w:val="auto"/>
          <w:sz w:val="32"/>
          <w:szCs w:val="32"/>
        </w:rPr>
      </w:pPr>
      <w:r>
        <w:rPr>
          <w:rFonts w:ascii="Times New Roman" w:eastAsia="仿宋_GB2312"/>
          <w:color w:val="auto"/>
          <w:sz w:val="32"/>
          <w:szCs w:val="32"/>
        </w:rPr>
        <w:t>注：法定代表人不亲自参加比选申请，而授权代表参加比选申请的适用。</w:t>
      </w:r>
    </w:p>
    <w:p>
      <w:pPr>
        <w:autoSpaceDE w:val="0"/>
        <w:autoSpaceDN w:val="0"/>
        <w:adjustRightInd w:val="0"/>
        <w:spacing w:line="580" w:lineRule="exact"/>
        <w:jc w:val="center"/>
        <w:rPr>
          <w:rFonts w:hint="eastAsia" w:ascii="黑体" w:eastAsia="黑体" w:cs="黑体"/>
          <w:color w:val="auto"/>
          <w:sz w:val="32"/>
          <w:szCs w:val="32"/>
          <w:lang w:eastAsia="zh-CN"/>
        </w:rPr>
      </w:pPr>
    </w:p>
    <w:p>
      <w:pPr>
        <w:autoSpaceDE w:val="0"/>
        <w:autoSpaceDN w:val="0"/>
        <w:adjustRightInd w:val="0"/>
        <w:spacing w:line="580" w:lineRule="exact"/>
        <w:jc w:val="center"/>
        <w:rPr>
          <w:rFonts w:hint="eastAsia" w:ascii="黑体" w:eastAsia="黑体" w:cs="黑体"/>
          <w:color w:val="auto"/>
          <w:sz w:val="32"/>
          <w:szCs w:val="32"/>
          <w:lang w:eastAsia="zh-CN"/>
        </w:rPr>
      </w:pPr>
    </w:p>
    <w:p>
      <w:pPr>
        <w:autoSpaceDE w:val="0"/>
        <w:autoSpaceDN w:val="0"/>
        <w:adjustRightInd w:val="0"/>
        <w:spacing w:line="580" w:lineRule="exact"/>
        <w:jc w:val="center"/>
        <w:rPr>
          <w:rFonts w:hint="eastAsia" w:ascii="黑体" w:eastAsia="黑体" w:cs="黑体"/>
          <w:color w:val="auto"/>
          <w:sz w:val="32"/>
          <w:szCs w:val="32"/>
        </w:rPr>
      </w:pPr>
      <w:r>
        <w:rPr>
          <w:rFonts w:hint="eastAsia" w:ascii="黑体" w:eastAsia="黑体" w:cs="黑体"/>
          <w:color w:val="auto"/>
          <w:sz w:val="32"/>
          <w:szCs w:val="32"/>
          <w:lang w:eastAsia="zh-CN"/>
        </w:rPr>
        <w:t>二</w:t>
      </w:r>
      <w:r>
        <w:rPr>
          <w:rFonts w:hint="eastAsia" w:ascii="黑体" w:eastAsia="黑体" w:cs="黑体"/>
          <w:color w:val="auto"/>
          <w:sz w:val="32"/>
          <w:szCs w:val="32"/>
        </w:rPr>
        <w:t>、法定代表人/负责人身份证明</w:t>
      </w:r>
    </w:p>
    <w:p>
      <w:pPr>
        <w:spacing w:line="500" w:lineRule="exact"/>
        <w:ind w:firstLine="480" w:firstLineChars="200"/>
        <w:rPr>
          <w:rFonts w:hint="eastAsia"/>
          <w:color w:val="auto"/>
          <w:szCs w:val="24"/>
        </w:rPr>
      </w:pPr>
    </w:p>
    <w:p>
      <w:pPr>
        <w:spacing w:line="500" w:lineRule="exact"/>
        <w:ind w:firstLine="640" w:firstLineChars="200"/>
        <w:rPr>
          <w:rFonts w:hint="eastAsia"/>
          <w:color w:val="auto"/>
          <w:szCs w:val="24"/>
          <w:u w:val="single"/>
        </w:rPr>
      </w:pPr>
      <w:r>
        <w:rPr>
          <w:rFonts w:hint="eastAsia" w:ascii="Times New Roman" w:eastAsia="仿宋_GB2312"/>
          <w:color w:val="auto"/>
          <w:sz w:val="32"/>
          <w:szCs w:val="32"/>
        </w:rPr>
        <w:t>比选申请人</w:t>
      </w:r>
      <w:r>
        <w:rPr>
          <w:rFonts w:ascii="Times New Roman" w:eastAsia="仿宋_GB2312"/>
          <w:color w:val="auto"/>
          <w:sz w:val="32"/>
          <w:szCs w:val="32"/>
        </w:rPr>
        <w:t>名称：</w:t>
      </w:r>
      <w:r>
        <w:rPr>
          <w:rFonts w:hint="eastAsia"/>
          <w:color w:val="auto"/>
          <w:szCs w:val="24"/>
          <w:u w:val="single"/>
        </w:rPr>
        <w:t xml:space="preserve">                      </w:t>
      </w:r>
    </w:p>
    <w:p>
      <w:pPr>
        <w:spacing w:line="500" w:lineRule="exact"/>
        <w:ind w:firstLine="640" w:firstLineChars="200"/>
        <w:rPr>
          <w:rFonts w:hint="eastAsia"/>
          <w:color w:val="auto"/>
          <w:szCs w:val="24"/>
          <w:u w:val="single"/>
        </w:rPr>
      </w:pPr>
      <w:r>
        <w:rPr>
          <w:rFonts w:ascii="Times New Roman" w:eastAsia="仿宋_GB2312"/>
          <w:color w:val="auto"/>
          <w:sz w:val="32"/>
          <w:szCs w:val="32"/>
        </w:rPr>
        <w:t>单位性质：</w:t>
      </w:r>
      <w:r>
        <w:rPr>
          <w:rFonts w:hint="eastAsia"/>
          <w:color w:val="auto"/>
          <w:szCs w:val="24"/>
          <w:u w:val="single"/>
        </w:rPr>
        <w:t xml:space="preserve">                        </w:t>
      </w:r>
    </w:p>
    <w:p>
      <w:pPr>
        <w:spacing w:line="500" w:lineRule="exact"/>
        <w:ind w:firstLine="640" w:firstLineChars="200"/>
        <w:rPr>
          <w:rFonts w:hint="eastAsia"/>
          <w:color w:val="auto"/>
          <w:szCs w:val="24"/>
          <w:u w:val="single"/>
        </w:rPr>
      </w:pPr>
      <w:r>
        <w:rPr>
          <w:rFonts w:ascii="Times New Roman" w:eastAsia="仿宋_GB2312"/>
          <w:color w:val="auto"/>
          <w:sz w:val="32"/>
          <w:szCs w:val="32"/>
        </w:rPr>
        <w:t>地    址：</w:t>
      </w:r>
      <w:r>
        <w:rPr>
          <w:rFonts w:hint="eastAsia"/>
          <w:color w:val="auto"/>
          <w:szCs w:val="24"/>
          <w:u w:val="single"/>
        </w:rPr>
        <w:t xml:space="preserve">                        </w:t>
      </w:r>
    </w:p>
    <w:p>
      <w:pPr>
        <w:spacing w:line="500" w:lineRule="exact"/>
        <w:ind w:firstLine="640" w:firstLineChars="200"/>
        <w:rPr>
          <w:rFonts w:hint="eastAsia"/>
          <w:color w:val="auto"/>
          <w:szCs w:val="24"/>
          <w:u w:val="single"/>
        </w:rPr>
      </w:pPr>
      <w:r>
        <w:rPr>
          <w:rFonts w:ascii="Times New Roman" w:eastAsia="仿宋_GB2312"/>
          <w:color w:val="auto"/>
          <w:sz w:val="32"/>
          <w:szCs w:val="32"/>
        </w:rPr>
        <w:t>成立时间：</w:t>
      </w:r>
      <w:r>
        <w:rPr>
          <w:rFonts w:hint="eastAsia"/>
          <w:color w:val="auto"/>
          <w:szCs w:val="24"/>
          <w:u w:val="single"/>
        </w:rPr>
        <w:t xml:space="preserve">                        </w:t>
      </w:r>
    </w:p>
    <w:p>
      <w:pPr>
        <w:spacing w:line="500" w:lineRule="exact"/>
        <w:ind w:firstLine="640" w:firstLineChars="200"/>
        <w:rPr>
          <w:rFonts w:hint="eastAsia"/>
          <w:color w:val="auto"/>
          <w:szCs w:val="24"/>
          <w:u w:val="single"/>
        </w:rPr>
      </w:pPr>
      <w:r>
        <w:rPr>
          <w:rFonts w:ascii="Times New Roman" w:eastAsia="仿宋_GB2312"/>
          <w:color w:val="auto"/>
          <w:sz w:val="32"/>
          <w:szCs w:val="32"/>
        </w:rPr>
        <w:t>经营期限：</w:t>
      </w:r>
      <w:r>
        <w:rPr>
          <w:rFonts w:hint="eastAsia"/>
          <w:color w:val="auto"/>
          <w:szCs w:val="24"/>
          <w:u w:val="single"/>
        </w:rPr>
        <w:t xml:space="preserve">                         </w:t>
      </w:r>
    </w:p>
    <w:p>
      <w:pPr>
        <w:spacing w:line="500" w:lineRule="exact"/>
        <w:ind w:firstLine="640" w:firstLineChars="200"/>
        <w:rPr>
          <w:rFonts w:ascii="Times New Roman" w:eastAsia="仿宋_GB2312"/>
          <w:color w:val="auto"/>
          <w:sz w:val="32"/>
          <w:szCs w:val="32"/>
        </w:rPr>
      </w:pPr>
      <w:r>
        <w:rPr>
          <w:color w:val="auto"/>
          <w:sz w:val="32"/>
          <w:szCs w:val="32"/>
          <w:u w:val="single"/>
        </w:rPr>
        <w:t xml:space="preserve">XXXX </w:t>
      </w:r>
      <w:r>
        <w:rPr>
          <w:rFonts w:ascii="Times New Roman" w:eastAsia="仿宋_GB2312"/>
          <w:color w:val="auto"/>
          <w:sz w:val="32"/>
          <w:szCs w:val="32"/>
        </w:rPr>
        <w:t>（法定代表人/负责人姓名/性别/职务）系</w:t>
      </w:r>
      <w:r>
        <w:rPr>
          <w:rFonts w:hint="eastAsia"/>
          <w:color w:val="auto"/>
          <w:sz w:val="32"/>
          <w:szCs w:val="32"/>
          <w:u w:val="single"/>
        </w:rPr>
        <w:t>XXXX</w:t>
      </w:r>
      <w:r>
        <w:rPr>
          <w:rFonts w:ascii="Times New Roman" w:eastAsia="仿宋_GB2312"/>
          <w:color w:val="auto"/>
          <w:sz w:val="32"/>
          <w:szCs w:val="32"/>
        </w:rPr>
        <w:t>（</w:t>
      </w:r>
      <w:r>
        <w:rPr>
          <w:rFonts w:hint="eastAsia" w:ascii="Times New Roman" w:eastAsia="仿宋_GB2312"/>
          <w:color w:val="auto"/>
          <w:sz w:val="32"/>
          <w:szCs w:val="32"/>
        </w:rPr>
        <w:t>比选申请人</w:t>
      </w:r>
      <w:r>
        <w:rPr>
          <w:rFonts w:ascii="Times New Roman" w:eastAsia="仿宋_GB2312"/>
          <w:color w:val="auto"/>
          <w:sz w:val="32"/>
          <w:szCs w:val="32"/>
        </w:rPr>
        <w:t>）的法定代表人/负责人。</w:t>
      </w:r>
    </w:p>
    <w:p>
      <w:pPr>
        <w:pStyle w:val="6"/>
        <w:rPr>
          <w:rFonts w:hint="eastAsia"/>
          <w:color w:val="auto"/>
        </w:rPr>
      </w:pPr>
    </w:p>
    <w:p>
      <w:pPr>
        <w:pStyle w:val="6"/>
        <w:rPr>
          <w:rFonts w:hint="eastAsia"/>
          <w:color w:val="auto"/>
        </w:rPr>
      </w:pPr>
    </w:p>
    <w:p>
      <w:pPr>
        <w:spacing w:line="500" w:lineRule="exact"/>
        <w:ind w:firstLine="480" w:firstLineChars="200"/>
        <w:rPr>
          <w:rFonts w:ascii="Times New Roman" w:eastAsia="仿宋_GB2312"/>
          <w:color w:val="auto"/>
          <w:sz w:val="32"/>
          <w:szCs w:val="32"/>
        </w:rPr>
      </w:pPr>
      <w:r>
        <w:rPr>
          <w:rFonts w:hint="eastAsia"/>
          <w:color w:val="auto"/>
          <w:szCs w:val="24"/>
        </w:rPr>
        <w:t xml:space="preserve"> </w:t>
      </w:r>
      <w:r>
        <w:rPr>
          <w:rFonts w:ascii="Times New Roman" w:eastAsia="仿宋_GB2312"/>
          <w:color w:val="auto"/>
          <w:sz w:val="32"/>
          <w:szCs w:val="32"/>
        </w:rPr>
        <w:t xml:space="preserve">  特此证明</w:t>
      </w:r>
    </w:p>
    <w:p>
      <w:pPr>
        <w:spacing w:line="500" w:lineRule="exact"/>
        <w:rPr>
          <w:color w:val="auto"/>
          <w:szCs w:val="24"/>
        </w:rPr>
      </w:pPr>
    </w:p>
    <w:p>
      <w:pPr>
        <w:spacing w:line="580" w:lineRule="exact"/>
        <w:ind w:firstLine="640" w:firstLineChars="200"/>
        <w:jc w:val="left"/>
        <w:rPr>
          <w:rFonts w:ascii="Times New Roman" w:eastAsia="仿宋_GB2312"/>
          <w:color w:val="auto"/>
          <w:sz w:val="32"/>
          <w:szCs w:val="32"/>
        </w:rPr>
      </w:pPr>
      <w:r>
        <w:rPr>
          <w:rFonts w:ascii="Times New Roman" w:eastAsia="仿宋_GB2312"/>
          <w:color w:val="auto"/>
          <w:sz w:val="32"/>
          <w:szCs w:val="32"/>
        </w:rPr>
        <w:t xml:space="preserve">比选申请人名称（盖章）： </w:t>
      </w:r>
    </w:p>
    <w:p>
      <w:pPr>
        <w:spacing w:line="580" w:lineRule="exact"/>
        <w:ind w:firstLine="640" w:firstLineChars="200"/>
        <w:rPr>
          <w:rFonts w:ascii="Times New Roman" w:eastAsia="仿宋_GB2312"/>
          <w:color w:val="auto"/>
          <w:sz w:val="32"/>
          <w:szCs w:val="32"/>
        </w:rPr>
      </w:pPr>
    </w:p>
    <w:p>
      <w:pPr>
        <w:pStyle w:val="4"/>
        <w:spacing w:line="500" w:lineRule="exact"/>
        <w:ind w:firstLine="640" w:firstLineChars="200"/>
        <w:jc w:val="both"/>
        <w:rPr>
          <w:rFonts w:eastAsia="仿宋_GB2312"/>
          <w:color w:val="auto"/>
          <w:kern w:val="0"/>
          <w:sz w:val="32"/>
          <w:szCs w:val="32"/>
        </w:rPr>
      </w:pPr>
      <w:r>
        <w:rPr>
          <w:rFonts w:hint="eastAsia" w:ascii="Times New Roman" w:eastAsia="仿宋_GB2312" w:cs="Times New Roman"/>
          <w:color w:val="auto"/>
          <w:sz w:val="32"/>
          <w:szCs w:val="32"/>
          <w:lang w:eastAsia="zh-CN"/>
        </w:rPr>
        <w:t>2024</w:t>
      </w:r>
      <w:r>
        <w:rPr>
          <w:rFonts w:hint="eastAsia" w:ascii="Times New Roman" w:eastAsia="仿宋_GB2312" w:cs="Times New Roman"/>
          <w:color w:val="auto"/>
          <w:sz w:val="32"/>
          <w:szCs w:val="32"/>
        </w:rPr>
        <w:t>年   月   日</w:t>
      </w:r>
    </w:p>
    <w:p>
      <w:pPr>
        <w:jc w:val="right"/>
        <w:rPr>
          <w:rFonts w:cs="宋体"/>
          <w:color w:val="auto"/>
          <w:szCs w:val="24"/>
        </w:rPr>
      </w:pPr>
    </w:p>
    <w:p>
      <w:pPr>
        <w:spacing w:line="580" w:lineRule="exact"/>
        <w:ind w:firstLine="640" w:firstLineChars="200"/>
        <w:rPr>
          <w:rFonts w:ascii="Times New Roman" w:eastAsia="仿宋_GB2312"/>
          <w:color w:val="auto"/>
          <w:sz w:val="32"/>
          <w:szCs w:val="32"/>
        </w:rPr>
      </w:pPr>
    </w:p>
    <w:p>
      <w:pPr>
        <w:spacing w:line="580" w:lineRule="exact"/>
        <w:ind w:firstLine="640" w:firstLineChars="200"/>
        <w:rPr>
          <w:rFonts w:ascii="Times New Roman" w:eastAsia="仿宋_GB2312"/>
          <w:color w:val="auto"/>
          <w:sz w:val="32"/>
          <w:szCs w:val="32"/>
        </w:rPr>
      </w:pPr>
      <w:r>
        <w:rPr>
          <w:rFonts w:ascii="Times New Roman" w:eastAsia="仿宋_GB2312"/>
          <w:color w:val="auto"/>
          <w:sz w:val="32"/>
          <w:szCs w:val="32"/>
        </w:rPr>
        <w:t>注：该项仅为法定代表人/负责人参与</w:t>
      </w:r>
      <w:r>
        <w:rPr>
          <w:rFonts w:hint="eastAsia" w:ascii="Times New Roman" w:eastAsia="仿宋_GB2312"/>
          <w:color w:val="auto"/>
          <w:sz w:val="32"/>
          <w:szCs w:val="32"/>
        </w:rPr>
        <w:t>比选</w:t>
      </w:r>
      <w:r>
        <w:rPr>
          <w:rFonts w:ascii="Times New Roman" w:eastAsia="仿宋_GB2312"/>
          <w:color w:val="auto"/>
          <w:sz w:val="32"/>
          <w:szCs w:val="32"/>
        </w:rPr>
        <w:t>时提供。</w:t>
      </w:r>
    </w:p>
    <w:p>
      <w:pPr>
        <w:spacing w:line="580" w:lineRule="exact"/>
        <w:ind w:firstLine="640" w:firstLineChars="200"/>
        <w:rPr>
          <w:rFonts w:ascii="Times New Roman" w:eastAsia="仿宋_GB2312"/>
          <w:color w:val="auto"/>
          <w:sz w:val="32"/>
          <w:szCs w:val="32"/>
        </w:rPr>
      </w:pPr>
    </w:p>
    <w:p>
      <w:pPr>
        <w:pStyle w:val="6"/>
        <w:rPr>
          <w:rFonts w:eastAsia="仿宋_GB2312"/>
          <w:color w:val="auto"/>
          <w:sz w:val="32"/>
          <w:szCs w:val="32"/>
        </w:rPr>
      </w:pPr>
    </w:p>
    <w:p>
      <w:pPr>
        <w:rPr>
          <w:rFonts w:ascii="Times New Roman" w:eastAsia="仿宋_GB2312"/>
          <w:color w:val="auto"/>
          <w:sz w:val="32"/>
          <w:szCs w:val="32"/>
        </w:rPr>
      </w:pPr>
    </w:p>
    <w:p>
      <w:pPr>
        <w:pStyle w:val="6"/>
        <w:rPr>
          <w:rFonts w:eastAsia="仿宋_GB2312"/>
          <w:color w:val="auto"/>
          <w:sz w:val="32"/>
          <w:szCs w:val="32"/>
        </w:rPr>
      </w:pPr>
    </w:p>
    <w:p>
      <w:pPr>
        <w:pStyle w:val="3"/>
        <w:spacing w:line="600" w:lineRule="exact"/>
        <w:jc w:val="center"/>
        <w:rPr>
          <w:rFonts w:hint="eastAsia" w:ascii="Times New Roman" w:eastAsia="黑体"/>
          <w:bCs/>
          <w:color w:val="auto"/>
          <w:kern w:val="0"/>
          <w:sz w:val="32"/>
          <w:szCs w:val="32"/>
        </w:rPr>
      </w:pPr>
      <w:r>
        <w:rPr>
          <w:rFonts w:hint="eastAsia" w:ascii="Times New Roman" w:eastAsia="黑体"/>
          <w:bCs/>
          <w:color w:val="auto"/>
          <w:kern w:val="0"/>
          <w:sz w:val="32"/>
          <w:szCs w:val="32"/>
          <w:lang w:eastAsia="zh-CN"/>
        </w:rPr>
        <w:t>三</w:t>
      </w:r>
      <w:r>
        <w:rPr>
          <w:rFonts w:hint="eastAsia" w:ascii="Times New Roman" w:eastAsia="黑体"/>
          <w:bCs/>
          <w:color w:val="auto"/>
          <w:kern w:val="0"/>
          <w:sz w:val="32"/>
          <w:szCs w:val="32"/>
        </w:rPr>
        <w:t>、承诺函</w:t>
      </w:r>
    </w:p>
    <w:p>
      <w:pPr>
        <w:pStyle w:val="8"/>
        <w:autoSpaceDE/>
        <w:autoSpaceDN/>
        <w:spacing w:line="480" w:lineRule="exact"/>
        <w:ind w:firstLine="0" w:firstLineChars="0"/>
        <w:rPr>
          <w:rFonts w:ascii="Times New Roman" w:eastAsia="仿宋_GB2312"/>
          <w:color w:val="auto"/>
          <w:sz w:val="32"/>
          <w:szCs w:val="32"/>
        </w:rPr>
      </w:pPr>
    </w:p>
    <w:p>
      <w:pPr>
        <w:pStyle w:val="8"/>
        <w:autoSpaceDE/>
        <w:autoSpaceDN/>
        <w:spacing w:line="480" w:lineRule="exact"/>
        <w:ind w:firstLine="0" w:firstLineChars="0"/>
        <w:rPr>
          <w:rFonts w:ascii="Times New Roman" w:eastAsia="仿宋_GB2312"/>
          <w:color w:val="auto"/>
          <w:sz w:val="32"/>
          <w:szCs w:val="32"/>
        </w:rPr>
      </w:pPr>
      <w:r>
        <w:rPr>
          <w:rFonts w:ascii="Times New Roman" w:eastAsia="仿宋_GB2312"/>
          <w:color w:val="auto"/>
          <w:sz w:val="32"/>
          <w:szCs w:val="32"/>
        </w:rPr>
        <w:t>致：</w:t>
      </w:r>
      <w:r>
        <w:rPr>
          <w:rFonts w:hint="eastAsia" w:ascii="Times New Roman" w:eastAsia="仿宋_GB2312"/>
          <w:color w:val="auto"/>
          <w:sz w:val="32"/>
          <w:szCs w:val="32"/>
        </w:rPr>
        <w:t>达州市发展和改革委员会</w:t>
      </w:r>
      <w:r>
        <w:rPr>
          <w:rFonts w:ascii="Times New Roman" w:eastAsia="仿宋_GB2312"/>
          <w:color w:val="auto"/>
          <w:sz w:val="32"/>
          <w:szCs w:val="32"/>
        </w:rPr>
        <w:t xml:space="preserve"> </w:t>
      </w:r>
    </w:p>
    <w:p>
      <w:pPr>
        <w:pStyle w:val="8"/>
        <w:autoSpaceDE/>
        <w:autoSpaceDN/>
        <w:spacing w:line="480" w:lineRule="exact"/>
        <w:ind w:firstLine="720" w:firstLineChars="225"/>
        <w:rPr>
          <w:rFonts w:ascii="Times New Roman" w:eastAsia="仿宋_GB2312"/>
          <w:color w:val="auto"/>
          <w:sz w:val="32"/>
          <w:szCs w:val="32"/>
        </w:rPr>
      </w:pPr>
      <w:r>
        <w:rPr>
          <w:rFonts w:ascii="Times New Roman" w:eastAsia="仿宋_GB2312"/>
          <w:color w:val="auto"/>
          <w:sz w:val="32"/>
          <w:szCs w:val="32"/>
        </w:rPr>
        <w:t>本单位</w:t>
      </w:r>
      <w:r>
        <w:rPr>
          <w:rFonts w:ascii="Times New Roman" w:eastAsia="仿宋_GB2312"/>
          <w:color w:val="auto"/>
          <w:sz w:val="32"/>
          <w:szCs w:val="32"/>
          <w:u w:val="single"/>
        </w:rPr>
        <w:t xml:space="preserve">  XXXX </w:t>
      </w:r>
      <w:r>
        <w:rPr>
          <w:rFonts w:ascii="Times New Roman" w:eastAsia="仿宋_GB2312"/>
          <w:color w:val="auto"/>
          <w:sz w:val="32"/>
          <w:szCs w:val="32"/>
        </w:rPr>
        <w:t>（</w:t>
      </w:r>
      <w:r>
        <w:rPr>
          <w:rFonts w:hint="eastAsia" w:ascii="Times New Roman" w:eastAsia="仿宋_GB2312"/>
          <w:color w:val="auto"/>
          <w:sz w:val="32"/>
          <w:szCs w:val="32"/>
        </w:rPr>
        <w:t>比选申请人</w:t>
      </w:r>
      <w:r>
        <w:rPr>
          <w:rFonts w:ascii="Times New Roman" w:eastAsia="仿宋_GB2312"/>
          <w:color w:val="auto"/>
          <w:sz w:val="32"/>
          <w:szCs w:val="32"/>
        </w:rPr>
        <w:t xml:space="preserve">名称）参加 </w:t>
      </w:r>
      <w:r>
        <w:rPr>
          <w:rFonts w:ascii="Times New Roman" w:eastAsia="仿宋_GB2312"/>
          <w:color w:val="auto"/>
          <w:sz w:val="32"/>
          <w:szCs w:val="32"/>
          <w:u w:val="single"/>
        </w:rPr>
        <w:t xml:space="preserve">XXXX </w:t>
      </w:r>
      <w:r>
        <w:rPr>
          <w:rFonts w:ascii="Times New Roman" w:eastAsia="仿宋_GB2312"/>
          <w:color w:val="auto"/>
          <w:sz w:val="32"/>
          <w:szCs w:val="32"/>
        </w:rPr>
        <w:t>（项目名称）的</w:t>
      </w:r>
      <w:r>
        <w:rPr>
          <w:rFonts w:hint="eastAsia" w:ascii="Times New Roman" w:eastAsia="仿宋_GB2312"/>
          <w:color w:val="auto"/>
          <w:sz w:val="32"/>
          <w:szCs w:val="32"/>
        </w:rPr>
        <w:t>比选</w:t>
      </w:r>
      <w:r>
        <w:rPr>
          <w:rFonts w:ascii="Times New Roman" w:eastAsia="仿宋_GB2312"/>
          <w:color w:val="auto"/>
          <w:sz w:val="32"/>
          <w:szCs w:val="32"/>
        </w:rPr>
        <w:t>活动，现承诺：</w:t>
      </w:r>
    </w:p>
    <w:p>
      <w:pPr>
        <w:pStyle w:val="8"/>
        <w:autoSpaceDE/>
        <w:autoSpaceDN/>
        <w:spacing w:line="480" w:lineRule="exact"/>
        <w:ind w:firstLine="720" w:firstLineChars="225"/>
        <w:rPr>
          <w:rFonts w:ascii="Times New Roman" w:eastAsia="仿宋_GB2312"/>
          <w:color w:val="auto"/>
          <w:sz w:val="32"/>
          <w:szCs w:val="32"/>
        </w:rPr>
      </w:pPr>
      <w:r>
        <w:rPr>
          <w:rFonts w:ascii="Times New Roman" w:eastAsia="仿宋_GB2312"/>
          <w:color w:val="auto"/>
          <w:sz w:val="32"/>
          <w:szCs w:val="32"/>
        </w:rPr>
        <w:t>我单位满足中华人民共和国政府采购法第二十二条关于供应商的资格要求：</w:t>
      </w:r>
    </w:p>
    <w:p>
      <w:pPr>
        <w:pStyle w:val="8"/>
        <w:autoSpaceDE/>
        <w:autoSpaceDN/>
        <w:spacing w:line="480" w:lineRule="exact"/>
        <w:ind w:firstLine="576"/>
        <w:rPr>
          <w:rFonts w:ascii="Times New Roman" w:eastAsia="仿宋_GB2312"/>
          <w:color w:val="auto"/>
          <w:sz w:val="32"/>
          <w:szCs w:val="32"/>
        </w:rPr>
      </w:pPr>
      <w:r>
        <w:rPr>
          <w:rFonts w:ascii="Times New Roman" w:eastAsia="仿宋_GB2312"/>
          <w:color w:val="auto"/>
          <w:sz w:val="32"/>
          <w:szCs w:val="32"/>
        </w:rPr>
        <w:t xml:space="preserve">（一）具有独立承担民事责任的能力； </w:t>
      </w:r>
    </w:p>
    <w:p>
      <w:pPr>
        <w:pStyle w:val="8"/>
        <w:autoSpaceDE/>
        <w:autoSpaceDN/>
        <w:spacing w:line="480" w:lineRule="exact"/>
        <w:ind w:firstLine="576"/>
        <w:rPr>
          <w:rFonts w:ascii="Times New Roman" w:eastAsia="仿宋_GB2312"/>
          <w:color w:val="auto"/>
          <w:sz w:val="32"/>
          <w:szCs w:val="32"/>
        </w:rPr>
      </w:pPr>
      <w:r>
        <w:rPr>
          <w:rFonts w:ascii="Times New Roman" w:eastAsia="仿宋_GB2312"/>
          <w:color w:val="auto"/>
          <w:sz w:val="32"/>
          <w:szCs w:val="32"/>
        </w:rPr>
        <w:t xml:space="preserve">（二）具有良好的商业信誉和健全的财务会计制度； </w:t>
      </w:r>
    </w:p>
    <w:p>
      <w:pPr>
        <w:pStyle w:val="8"/>
        <w:autoSpaceDE/>
        <w:autoSpaceDN/>
        <w:spacing w:line="480" w:lineRule="exact"/>
        <w:ind w:firstLine="576"/>
        <w:rPr>
          <w:rFonts w:ascii="Times New Roman" w:eastAsia="仿宋_GB2312"/>
          <w:color w:val="auto"/>
          <w:sz w:val="32"/>
          <w:szCs w:val="32"/>
        </w:rPr>
      </w:pPr>
      <w:r>
        <w:rPr>
          <w:rFonts w:ascii="Times New Roman" w:eastAsia="仿宋_GB2312"/>
          <w:color w:val="auto"/>
          <w:sz w:val="32"/>
          <w:szCs w:val="32"/>
        </w:rPr>
        <w:t xml:space="preserve">（三）具有履行合同所必需的设备和专业技术能力； </w:t>
      </w:r>
    </w:p>
    <w:p>
      <w:pPr>
        <w:pStyle w:val="8"/>
        <w:autoSpaceDE/>
        <w:autoSpaceDN/>
        <w:spacing w:line="480" w:lineRule="exact"/>
        <w:ind w:firstLine="576"/>
        <w:rPr>
          <w:rFonts w:ascii="Times New Roman" w:eastAsia="仿宋_GB2312"/>
          <w:color w:val="auto"/>
          <w:sz w:val="32"/>
          <w:szCs w:val="32"/>
        </w:rPr>
      </w:pPr>
      <w:r>
        <w:rPr>
          <w:rFonts w:ascii="Times New Roman" w:eastAsia="仿宋_GB2312"/>
          <w:color w:val="auto"/>
          <w:sz w:val="32"/>
          <w:szCs w:val="32"/>
        </w:rPr>
        <w:t xml:space="preserve">（四）有依法缴纳税收和社会保障资金的良好记录； </w:t>
      </w:r>
    </w:p>
    <w:p>
      <w:pPr>
        <w:spacing w:line="480" w:lineRule="exact"/>
        <w:ind w:firstLine="480"/>
        <w:rPr>
          <w:rFonts w:ascii="Times New Roman" w:eastAsia="仿宋_GB2312"/>
          <w:color w:val="auto"/>
          <w:sz w:val="32"/>
          <w:szCs w:val="32"/>
        </w:rPr>
      </w:pPr>
      <w:r>
        <w:rPr>
          <w:rFonts w:ascii="Times New Roman" w:eastAsia="仿宋_GB2312"/>
          <w:color w:val="auto"/>
          <w:sz w:val="32"/>
          <w:szCs w:val="32"/>
        </w:rPr>
        <w:t>（五）参加</w:t>
      </w:r>
      <w:r>
        <w:rPr>
          <w:rFonts w:hint="eastAsia" w:ascii="Times New Roman" w:eastAsia="仿宋_GB2312"/>
          <w:color w:val="auto"/>
          <w:sz w:val="32"/>
          <w:szCs w:val="32"/>
        </w:rPr>
        <w:t>本次比选</w:t>
      </w:r>
      <w:r>
        <w:rPr>
          <w:rFonts w:ascii="Times New Roman" w:eastAsia="仿宋_GB2312"/>
          <w:color w:val="auto"/>
          <w:sz w:val="32"/>
          <w:szCs w:val="32"/>
        </w:rPr>
        <w:t xml:space="preserve">活动前三年内，在经营活动中没有重大违法记录； </w:t>
      </w:r>
    </w:p>
    <w:p>
      <w:pPr>
        <w:pStyle w:val="6"/>
        <w:spacing w:after="0" w:line="480" w:lineRule="exact"/>
        <w:ind w:firstLine="480"/>
        <w:rPr>
          <w:rFonts w:eastAsia="仿宋_GB2312"/>
          <w:color w:val="auto"/>
          <w:sz w:val="32"/>
          <w:szCs w:val="32"/>
        </w:rPr>
      </w:pPr>
      <w:r>
        <w:rPr>
          <w:rFonts w:eastAsia="仿宋_GB2312"/>
          <w:color w:val="auto"/>
          <w:sz w:val="32"/>
          <w:szCs w:val="32"/>
        </w:rPr>
        <w:t>（六）法律、行政法规规定的其他条件。</w:t>
      </w:r>
    </w:p>
    <w:p>
      <w:pPr>
        <w:spacing w:line="480" w:lineRule="exact"/>
        <w:ind w:firstLine="960" w:firstLineChars="300"/>
        <w:rPr>
          <w:rFonts w:ascii="Times New Roman" w:eastAsia="仿宋_GB2312"/>
          <w:color w:val="auto"/>
          <w:sz w:val="32"/>
          <w:szCs w:val="32"/>
        </w:rPr>
      </w:pPr>
      <w:r>
        <w:rPr>
          <w:rFonts w:ascii="Times New Roman" w:eastAsia="仿宋_GB2312"/>
          <w:color w:val="auto"/>
          <w:sz w:val="32"/>
          <w:szCs w:val="32"/>
        </w:rPr>
        <w:t>同时也满足本项目法律法规规章规定关于</w:t>
      </w:r>
      <w:r>
        <w:rPr>
          <w:rFonts w:hint="eastAsia" w:ascii="Times New Roman" w:eastAsia="仿宋_GB2312"/>
          <w:color w:val="auto"/>
          <w:sz w:val="32"/>
          <w:szCs w:val="32"/>
        </w:rPr>
        <w:t>比选申请人</w:t>
      </w:r>
      <w:r>
        <w:rPr>
          <w:rFonts w:ascii="Times New Roman" w:eastAsia="仿宋_GB2312"/>
          <w:color w:val="auto"/>
          <w:sz w:val="32"/>
          <w:szCs w:val="32"/>
        </w:rPr>
        <w:t>的其他资格性条件，未参与本采购项目前期咨询论证，不属于禁止参加</w:t>
      </w:r>
      <w:r>
        <w:rPr>
          <w:rFonts w:hint="eastAsia" w:ascii="Times New Roman" w:eastAsia="仿宋_GB2312"/>
          <w:color w:val="auto"/>
          <w:sz w:val="32"/>
          <w:szCs w:val="32"/>
        </w:rPr>
        <w:t>比选</w:t>
      </w:r>
      <w:r>
        <w:rPr>
          <w:rFonts w:ascii="Times New Roman" w:eastAsia="仿宋_GB2312"/>
          <w:color w:val="auto"/>
          <w:sz w:val="32"/>
          <w:szCs w:val="32"/>
        </w:rPr>
        <w:t>的</w:t>
      </w:r>
      <w:r>
        <w:rPr>
          <w:rFonts w:hint="eastAsia" w:ascii="Times New Roman" w:eastAsia="仿宋_GB2312"/>
          <w:color w:val="auto"/>
          <w:sz w:val="32"/>
          <w:szCs w:val="32"/>
        </w:rPr>
        <w:t>申请人</w:t>
      </w:r>
      <w:r>
        <w:rPr>
          <w:rFonts w:ascii="Times New Roman" w:eastAsia="仿宋_GB2312"/>
          <w:color w:val="auto"/>
          <w:sz w:val="32"/>
          <w:szCs w:val="32"/>
        </w:rPr>
        <w:t>。</w:t>
      </w:r>
    </w:p>
    <w:p>
      <w:pPr>
        <w:spacing w:line="480" w:lineRule="exact"/>
        <w:ind w:firstLine="960" w:firstLineChars="300"/>
        <w:rPr>
          <w:rFonts w:ascii="Times New Roman" w:eastAsia="仿宋_GB2312"/>
          <w:color w:val="auto"/>
          <w:sz w:val="32"/>
          <w:szCs w:val="32"/>
        </w:rPr>
      </w:pPr>
      <w:r>
        <w:rPr>
          <w:rFonts w:ascii="Times New Roman" w:eastAsia="仿宋_GB2312"/>
          <w:color w:val="auto"/>
          <w:sz w:val="32"/>
          <w:szCs w:val="32"/>
        </w:rPr>
        <w:t>如违反以上承诺，本单位愿承担一切法律责任。</w:t>
      </w:r>
    </w:p>
    <w:p>
      <w:pPr>
        <w:spacing w:line="420" w:lineRule="exact"/>
        <w:rPr>
          <w:rFonts w:ascii="Times New Roman" w:eastAsia="仿宋_GB2312"/>
          <w:color w:val="auto"/>
          <w:sz w:val="32"/>
          <w:szCs w:val="32"/>
        </w:rPr>
      </w:pPr>
    </w:p>
    <w:p>
      <w:pPr>
        <w:spacing w:line="420" w:lineRule="exact"/>
        <w:rPr>
          <w:rFonts w:hint="eastAsia"/>
          <w:color w:val="auto"/>
          <w:sz w:val="32"/>
          <w:szCs w:val="32"/>
        </w:rPr>
      </w:pPr>
      <w:r>
        <w:rPr>
          <w:rFonts w:hint="eastAsia" w:ascii="Times New Roman" w:eastAsia="仿宋_GB2312"/>
          <w:color w:val="auto"/>
          <w:sz w:val="32"/>
          <w:szCs w:val="32"/>
        </w:rPr>
        <w:t>比选申请人</w:t>
      </w:r>
      <w:r>
        <w:rPr>
          <w:rFonts w:hint="eastAsia" w:ascii="Times New Roman" w:eastAsia="仿宋_GB2312"/>
          <w:color w:val="auto"/>
          <w:sz w:val="32"/>
          <w:szCs w:val="32"/>
          <w:lang w:val="en-US" w:eastAsia="zh-CN"/>
        </w:rPr>
        <w:t>名称</w:t>
      </w:r>
      <w:r>
        <w:rPr>
          <w:rFonts w:ascii="Times New Roman" w:eastAsia="仿宋_GB2312"/>
          <w:color w:val="auto"/>
          <w:sz w:val="32"/>
          <w:szCs w:val="32"/>
        </w:rPr>
        <w:t>：</w:t>
      </w:r>
      <w:r>
        <w:rPr>
          <w:rFonts w:hint="eastAsia" w:ascii="Times New Roman" w:eastAsia="仿宋_GB2312"/>
          <w:color w:val="auto"/>
          <w:sz w:val="32"/>
          <w:szCs w:val="32"/>
          <w:lang w:val="en-US" w:eastAsia="zh-CN"/>
        </w:rPr>
        <w:t xml:space="preserve">               </w:t>
      </w:r>
      <w:r>
        <w:rPr>
          <w:rFonts w:ascii="Times New Roman" w:eastAsia="仿宋_GB2312"/>
          <w:color w:val="auto"/>
          <w:sz w:val="32"/>
          <w:szCs w:val="32"/>
        </w:rPr>
        <w:t>（盖章）</w:t>
      </w:r>
      <w:r>
        <w:rPr>
          <w:rFonts w:hint="eastAsia"/>
          <w:color w:val="auto"/>
          <w:sz w:val="32"/>
          <w:szCs w:val="32"/>
        </w:rPr>
        <w:t xml:space="preserve">               </w:t>
      </w:r>
    </w:p>
    <w:p>
      <w:pPr>
        <w:spacing w:line="420" w:lineRule="exact"/>
        <w:rPr>
          <w:rFonts w:hint="eastAsia"/>
          <w:color w:val="auto"/>
          <w:sz w:val="32"/>
          <w:szCs w:val="32"/>
        </w:rPr>
      </w:pPr>
      <w:r>
        <w:rPr>
          <w:rFonts w:ascii="Times New Roman" w:eastAsia="仿宋_GB2312"/>
          <w:color w:val="auto"/>
          <w:sz w:val="32"/>
          <w:szCs w:val="32"/>
        </w:rPr>
        <w:t>法定代表人/</w:t>
      </w:r>
      <w:r>
        <w:rPr>
          <w:rFonts w:hint="eastAsia" w:ascii="Times New Roman" w:eastAsia="仿宋_GB2312"/>
          <w:color w:val="auto"/>
          <w:sz w:val="32"/>
          <w:szCs w:val="32"/>
          <w:lang w:val="en-US" w:eastAsia="zh-CN"/>
        </w:rPr>
        <w:t>单位</w:t>
      </w:r>
      <w:r>
        <w:rPr>
          <w:rFonts w:ascii="Times New Roman" w:eastAsia="仿宋_GB2312"/>
          <w:color w:val="auto"/>
          <w:sz w:val="32"/>
          <w:szCs w:val="32"/>
        </w:rPr>
        <w:t>负责人或授权代表（</w:t>
      </w:r>
      <w:r>
        <w:rPr>
          <w:rFonts w:hint="eastAsia" w:ascii="Times New Roman" w:eastAsia="仿宋_GB2312"/>
          <w:color w:val="auto"/>
          <w:sz w:val="32"/>
          <w:szCs w:val="32"/>
          <w:lang w:val="en-US" w:eastAsia="zh-CN"/>
        </w:rPr>
        <w:t>签名或</w:t>
      </w:r>
      <w:r>
        <w:rPr>
          <w:rFonts w:ascii="Times New Roman" w:eastAsia="仿宋_GB2312"/>
          <w:color w:val="auto"/>
          <w:sz w:val="32"/>
          <w:szCs w:val="32"/>
        </w:rPr>
        <w:t>盖章）：</w:t>
      </w:r>
      <w:r>
        <w:rPr>
          <w:rFonts w:hint="eastAsia"/>
          <w:color w:val="auto"/>
          <w:sz w:val="32"/>
          <w:szCs w:val="32"/>
        </w:rPr>
        <w:t xml:space="preserve">        </w:t>
      </w:r>
    </w:p>
    <w:p>
      <w:pPr>
        <w:pStyle w:val="6"/>
        <w:rPr>
          <w:rFonts w:hint="eastAsia"/>
          <w:color w:val="auto"/>
          <w:sz w:val="32"/>
          <w:szCs w:val="32"/>
        </w:rPr>
      </w:pPr>
      <w:r>
        <w:rPr>
          <w:rFonts w:eastAsia="仿宋_GB2312"/>
          <w:color w:val="auto"/>
          <w:sz w:val="32"/>
          <w:szCs w:val="32"/>
        </w:rPr>
        <w:t>日      期：</w:t>
      </w:r>
      <w:r>
        <w:rPr>
          <w:rFonts w:hint="eastAsia" w:ascii="Times New Roman" w:eastAsia="仿宋_GB2312" w:cs="Times New Roman"/>
          <w:color w:val="auto"/>
          <w:sz w:val="32"/>
          <w:szCs w:val="32"/>
          <w:lang w:eastAsia="zh-CN"/>
        </w:rPr>
        <w:t>2024</w:t>
      </w:r>
      <w:r>
        <w:rPr>
          <w:rFonts w:hint="eastAsia" w:ascii="Times New Roman" w:eastAsia="仿宋_GB2312" w:cs="Times New Roman"/>
          <w:color w:val="auto"/>
          <w:sz w:val="32"/>
          <w:szCs w:val="32"/>
        </w:rPr>
        <w:t>年   月   日</w:t>
      </w:r>
      <w:r>
        <w:rPr>
          <w:rFonts w:hint="eastAsia"/>
          <w:color w:val="auto"/>
          <w:sz w:val="32"/>
          <w:szCs w:val="32"/>
        </w:rPr>
        <w:t xml:space="preserve"> </w:t>
      </w:r>
    </w:p>
    <w:p>
      <w:pPr>
        <w:pStyle w:val="3"/>
        <w:snapToGrid w:val="0"/>
        <w:spacing w:line="578" w:lineRule="exact"/>
        <w:jc w:val="center"/>
        <w:rPr>
          <w:rFonts w:hint="eastAsia" w:ascii="Times New Roman" w:eastAsia="黑体"/>
          <w:bCs/>
          <w:color w:val="auto"/>
          <w:kern w:val="0"/>
          <w:sz w:val="32"/>
          <w:szCs w:val="32"/>
        </w:rPr>
      </w:pPr>
      <w:r>
        <w:rPr>
          <w:rFonts w:hint="eastAsia" w:ascii="Times New Roman" w:eastAsia="黑体"/>
          <w:bCs/>
          <w:color w:val="auto"/>
          <w:kern w:val="0"/>
          <w:sz w:val="32"/>
          <w:szCs w:val="32"/>
          <w:lang w:eastAsia="zh-CN"/>
        </w:rPr>
        <w:t>四</w:t>
      </w:r>
      <w:r>
        <w:rPr>
          <w:rFonts w:hint="eastAsia" w:ascii="Times New Roman" w:eastAsia="黑体"/>
          <w:bCs/>
          <w:color w:val="auto"/>
          <w:kern w:val="0"/>
          <w:sz w:val="32"/>
          <w:szCs w:val="32"/>
        </w:rPr>
        <w:t>、报价函</w:t>
      </w:r>
    </w:p>
    <w:p>
      <w:pPr>
        <w:autoSpaceDE w:val="0"/>
        <w:autoSpaceDN w:val="0"/>
        <w:adjustRightInd w:val="0"/>
        <w:snapToGrid w:val="0"/>
        <w:spacing w:line="578" w:lineRule="exact"/>
        <w:jc w:val="left"/>
        <w:rPr>
          <w:rFonts w:hint="eastAsia" w:ascii="Times New Roman" w:eastAsia="仿宋_GB2312" w:cs="Times New Roman"/>
          <w:color w:val="auto"/>
          <w:sz w:val="32"/>
          <w:szCs w:val="32"/>
        </w:rPr>
      </w:pPr>
      <w:r>
        <w:rPr>
          <w:rFonts w:hint="eastAsia" w:ascii="Times New Roman" w:eastAsia="仿宋_GB2312" w:cs="Times New Roman"/>
          <w:color w:val="auto"/>
          <w:sz w:val="32"/>
          <w:szCs w:val="32"/>
        </w:rPr>
        <w:t>致：达州市发展和改革委员会</w:t>
      </w:r>
    </w:p>
    <w:p>
      <w:pPr>
        <w:autoSpaceDE w:val="0"/>
        <w:autoSpaceDN w:val="0"/>
        <w:adjustRightInd w:val="0"/>
        <w:snapToGrid w:val="0"/>
        <w:spacing w:line="578" w:lineRule="exact"/>
        <w:ind w:firstLine="640" w:firstLineChars="200"/>
        <w:jc w:val="left"/>
        <w:rPr>
          <w:rFonts w:ascii="Times New Roman" w:eastAsia="仿宋_GB2312" w:cs="Times New Roman"/>
          <w:color w:val="auto"/>
          <w:sz w:val="32"/>
          <w:szCs w:val="32"/>
        </w:rPr>
      </w:pPr>
      <w:r>
        <w:rPr>
          <w:rFonts w:hint="eastAsia" w:ascii="Times New Roman" w:eastAsia="仿宋_GB2312" w:cs="Times New Roman"/>
          <w:color w:val="auto"/>
          <w:sz w:val="32"/>
          <w:szCs w:val="32"/>
        </w:rPr>
        <w:t>我方已收到</w:t>
      </w:r>
      <w:r>
        <w:rPr>
          <w:rFonts w:ascii="Times New Roman" w:eastAsia="仿宋_GB2312"/>
          <w:color w:val="auto"/>
          <w:sz w:val="32"/>
          <w:szCs w:val="32"/>
          <w:u w:val="single"/>
        </w:rPr>
        <w:t xml:space="preserve">XXXX </w:t>
      </w:r>
      <w:r>
        <w:rPr>
          <w:rFonts w:ascii="Times New Roman" w:eastAsia="仿宋_GB2312" w:cs="Times New Roman"/>
          <w:color w:val="auto"/>
          <w:sz w:val="32"/>
          <w:szCs w:val="32"/>
        </w:rPr>
        <w:t xml:space="preserve">项目比选文件，经详细研究，决定参加该项目的比选，就参加本次比选活动有关事项郑重声明如下： </w:t>
      </w:r>
    </w:p>
    <w:p>
      <w:pPr>
        <w:autoSpaceDE w:val="0"/>
        <w:autoSpaceDN w:val="0"/>
        <w:adjustRightInd w:val="0"/>
        <w:snapToGrid w:val="0"/>
        <w:spacing w:line="578" w:lineRule="exact"/>
        <w:ind w:firstLine="640" w:firstLineChars="200"/>
        <w:jc w:val="left"/>
        <w:rPr>
          <w:rFonts w:ascii="Times New Roman" w:eastAsia="仿宋_GB2312" w:cs="Times New Roman"/>
          <w:color w:val="auto"/>
          <w:sz w:val="32"/>
          <w:szCs w:val="32"/>
        </w:rPr>
      </w:pPr>
      <w:r>
        <w:rPr>
          <w:rFonts w:ascii="Times New Roman" w:eastAsia="仿宋_GB2312" w:cs="Times New Roman"/>
          <w:color w:val="auto"/>
          <w:sz w:val="32"/>
          <w:szCs w:val="32"/>
        </w:rPr>
        <w:t>一、我方自愿按照比选文件规定的各项要求向比选人提供所需服务，投标价为人民币       元/项（大写：           ）。</w:t>
      </w:r>
    </w:p>
    <w:p>
      <w:pPr>
        <w:autoSpaceDE w:val="0"/>
        <w:autoSpaceDN w:val="0"/>
        <w:adjustRightInd w:val="0"/>
        <w:snapToGrid w:val="0"/>
        <w:spacing w:line="578" w:lineRule="exact"/>
        <w:ind w:firstLine="640" w:firstLineChars="200"/>
        <w:jc w:val="left"/>
        <w:rPr>
          <w:rFonts w:ascii="Times New Roman" w:eastAsia="仿宋_GB2312" w:cs="Times New Roman"/>
          <w:color w:val="auto"/>
          <w:sz w:val="32"/>
          <w:szCs w:val="32"/>
        </w:rPr>
      </w:pPr>
      <w:r>
        <w:rPr>
          <w:rFonts w:ascii="Times New Roman" w:eastAsia="仿宋_GB2312" w:cs="Times New Roman"/>
          <w:color w:val="auto"/>
          <w:sz w:val="32"/>
          <w:szCs w:val="32"/>
        </w:rPr>
        <w:t>二、一旦我方中标，我方将严格履行政府采购合同规定的责任和义务。</w:t>
      </w:r>
    </w:p>
    <w:p>
      <w:pPr>
        <w:autoSpaceDE w:val="0"/>
        <w:autoSpaceDN w:val="0"/>
        <w:adjustRightInd w:val="0"/>
        <w:snapToGrid w:val="0"/>
        <w:spacing w:line="578" w:lineRule="exact"/>
        <w:ind w:firstLine="640" w:firstLineChars="200"/>
        <w:jc w:val="left"/>
        <w:rPr>
          <w:rFonts w:ascii="Times New Roman" w:eastAsia="仿宋_GB2312" w:cs="Times New Roman"/>
          <w:color w:val="auto"/>
          <w:sz w:val="32"/>
          <w:szCs w:val="32"/>
        </w:rPr>
      </w:pPr>
      <w:r>
        <w:rPr>
          <w:rFonts w:ascii="Times New Roman" w:eastAsia="仿宋_GB2312" w:cs="Times New Roman"/>
          <w:color w:val="auto"/>
          <w:sz w:val="32"/>
          <w:szCs w:val="32"/>
        </w:rPr>
        <w:t>三、我方愿意提供贵单位可能另外要求的，与比选有关的文件资料，并保证我方已提供和将要提供的文件资料是真实、准确</w:t>
      </w:r>
      <w:r>
        <w:rPr>
          <w:rFonts w:hint="eastAsia" w:ascii="Times New Roman" w:eastAsia="仿宋_GB2312" w:cs="Times New Roman"/>
          <w:color w:val="auto"/>
          <w:sz w:val="32"/>
          <w:szCs w:val="32"/>
        </w:rPr>
        <w:t>、合法</w:t>
      </w:r>
      <w:r>
        <w:rPr>
          <w:rFonts w:ascii="Times New Roman" w:eastAsia="仿宋_GB2312" w:cs="Times New Roman"/>
          <w:color w:val="auto"/>
          <w:sz w:val="32"/>
          <w:szCs w:val="32"/>
        </w:rPr>
        <w:t>的。</w:t>
      </w:r>
    </w:p>
    <w:p>
      <w:pPr>
        <w:autoSpaceDE w:val="0"/>
        <w:autoSpaceDN w:val="0"/>
        <w:adjustRightInd w:val="0"/>
        <w:snapToGrid w:val="0"/>
        <w:spacing w:line="578" w:lineRule="exact"/>
        <w:ind w:firstLine="640" w:firstLineChars="200"/>
        <w:jc w:val="left"/>
        <w:rPr>
          <w:rFonts w:ascii="Times New Roman" w:eastAsia="仿宋_GB2312" w:cs="Times New Roman"/>
          <w:color w:val="auto"/>
          <w:sz w:val="32"/>
          <w:szCs w:val="32"/>
        </w:rPr>
      </w:pPr>
      <w:r>
        <w:rPr>
          <w:rFonts w:ascii="Times New Roman" w:eastAsia="仿宋_GB2312" w:cs="Times New Roman"/>
          <w:color w:val="auto"/>
          <w:sz w:val="32"/>
          <w:szCs w:val="32"/>
        </w:rPr>
        <w:t>四、我方为本项目提交的报价比选申请文件份数为正本1份，副本1份。</w:t>
      </w:r>
    </w:p>
    <w:p>
      <w:pPr>
        <w:autoSpaceDE w:val="0"/>
        <w:autoSpaceDN w:val="0"/>
        <w:adjustRightInd w:val="0"/>
        <w:snapToGrid w:val="0"/>
        <w:spacing w:line="578" w:lineRule="exact"/>
        <w:ind w:firstLine="640" w:firstLineChars="200"/>
        <w:jc w:val="left"/>
        <w:rPr>
          <w:rFonts w:ascii="Times New Roman" w:eastAsia="仿宋_GB2312" w:cs="Times New Roman"/>
          <w:color w:val="auto"/>
          <w:sz w:val="32"/>
          <w:szCs w:val="32"/>
        </w:rPr>
      </w:pPr>
      <w:r>
        <w:rPr>
          <w:rFonts w:ascii="Times New Roman" w:eastAsia="仿宋_GB2312" w:cs="Times New Roman"/>
          <w:color w:val="auto"/>
          <w:sz w:val="32"/>
          <w:szCs w:val="32"/>
        </w:rPr>
        <w:t>五、如果我方成为中选单位，我方将履行比选文件中规定的各项要求以及我方报价文件的各项承诺。</w:t>
      </w:r>
    </w:p>
    <w:p>
      <w:pPr>
        <w:autoSpaceDE w:val="0"/>
        <w:autoSpaceDN w:val="0"/>
        <w:adjustRightInd w:val="0"/>
        <w:snapToGrid w:val="0"/>
        <w:spacing w:line="578" w:lineRule="exact"/>
        <w:ind w:firstLine="640" w:firstLineChars="200"/>
        <w:jc w:val="left"/>
        <w:rPr>
          <w:rFonts w:ascii="Times New Roman" w:eastAsia="仿宋_GB2312" w:cs="Times New Roman"/>
          <w:color w:val="auto"/>
          <w:sz w:val="32"/>
          <w:szCs w:val="32"/>
        </w:rPr>
      </w:pPr>
    </w:p>
    <w:p>
      <w:pPr>
        <w:autoSpaceDE w:val="0"/>
        <w:autoSpaceDN w:val="0"/>
        <w:adjustRightInd w:val="0"/>
        <w:snapToGrid w:val="0"/>
        <w:spacing w:line="578" w:lineRule="exact"/>
        <w:jc w:val="left"/>
        <w:rPr>
          <w:rFonts w:ascii="Times New Roman" w:eastAsia="仿宋_GB2312" w:cs="Times New Roman"/>
          <w:color w:val="auto"/>
          <w:sz w:val="32"/>
          <w:szCs w:val="32"/>
        </w:rPr>
      </w:pPr>
      <w:r>
        <w:rPr>
          <w:rFonts w:ascii="Times New Roman" w:eastAsia="仿宋_GB2312" w:cs="Times New Roman"/>
          <w:color w:val="auto"/>
          <w:sz w:val="32"/>
          <w:szCs w:val="32"/>
        </w:rPr>
        <w:t>比选申请人名称：                   （公章）</w:t>
      </w:r>
    </w:p>
    <w:p>
      <w:pPr>
        <w:autoSpaceDE w:val="0"/>
        <w:autoSpaceDN w:val="0"/>
        <w:adjustRightInd w:val="0"/>
        <w:snapToGrid w:val="0"/>
        <w:spacing w:line="578" w:lineRule="exact"/>
        <w:jc w:val="left"/>
        <w:rPr>
          <w:rFonts w:ascii="Times New Roman" w:eastAsia="仿宋_GB2312" w:cs="Times New Roman"/>
          <w:color w:val="auto"/>
          <w:sz w:val="32"/>
          <w:szCs w:val="32"/>
        </w:rPr>
      </w:pPr>
      <w:r>
        <w:rPr>
          <w:rFonts w:ascii="Times New Roman" w:eastAsia="仿宋_GB2312" w:cs="Times New Roman"/>
          <w:color w:val="auto"/>
          <w:sz w:val="32"/>
          <w:szCs w:val="32"/>
        </w:rPr>
        <w:t xml:space="preserve">法定代表人或授权委托人：            （签名）  </w:t>
      </w:r>
    </w:p>
    <w:p>
      <w:pPr>
        <w:autoSpaceDE w:val="0"/>
        <w:autoSpaceDN w:val="0"/>
        <w:adjustRightInd w:val="0"/>
        <w:snapToGrid w:val="0"/>
        <w:spacing w:line="578" w:lineRule="exact"/>
        <w:jc w:val="left"/>
        <w:rPr>
          <w:rFonts w:ascii="Times New Roman" w:eastAsia="仿宋_GB2312" w:cs="Times New Roman"/>
          <w:color w:val="auto"/>
          <w:sz w:val="32"/>
          <w:szCs w:val="32"/>
        </w:rPr>
      </w:pPr>
      <w:r>
        <w:rPr>
          <w:rFonts w:hint="eastAsia" w:ascii="Times New Roman" w:eastAsia="仿宋_GB2312" w:cs="Times New Roman"/>
          <w:color w:val="auto"/>
          <w:sz w:val="32"/>
          <w:szCs w:val="32"/>
          <w:lang w:eastAsia="zh-CN"/>
        </w:rPr>
        <w:t>日</w:t>
      </w:r>
      <w:r>
        <w:rPr>
          <w:rFonts w:ascii="Times New Roman" w:eastAsia="仿宋_GB2312" w:cs="Times New Roman"/>
          <w:color w:val="auto"/>
          <w:sz w:val="32"/>
          <w:szCs w:val="32"/>
        </w:rPr>
        <w:t>期：</w:t>
      </w:r>
      <w:r>
        <w:rPr>
          <w:rFonts w:hint="eastAsia" w:ascii="Times New Roman" w:eastAsia="仿宋_GB2312" w:cs="Times New Roman"/>
          <w:color w:val="auto"/>
          <w:sz w:val="32"/>
          <w:szCs w:val="32"/>
          <w:lang w:eastAsia="zh-CN"/>
        </w:rPr>
        <w:t>2024</w:t>
      </w:r>
      <w:r>
        <w:rPr>
          <w:rFonts w:hint="eastAsia" w:ascii="Times New Roman" w:eastAsia="仿宋_GB2312" w:cs="Times New Roman"/>
          <w:color w:val="auto"/>
          <w:sz w:val="32"/>
          <w:szCs w:val="32"/>
        </w:rPr>
        <w:t>年   月   日</w:t>
      </w:r>
    </w:p>
    <w:p>
      <w:pPr>
        <w:autoSpaceDE w:val="0"/>
        <w:autoSpaceDN w:val="0"/>
        <w:adjustRightInd w:val="0"/>
        <w:snapToGrid w:val="0"/>
        <w:spacing w:line="578" w:lineRule="exact"/>
        <w:ind w:firstLine="640" w:firstLineChars="200"/>
        <w:jc w:val="left"/>
        <w:rPr>
          <w:rFonts w:hint="eastAsia" w:ascii="Times New Roman" w:eastAsia="仿宋_GB2312" w:cs="Times New Roman"/>
          <w:color w:val="auto"/>
          <w:sz w:val="32"/>
          <w:szCs w:val="32"/>
        </w:rPr>
      </w:pPr>
    </w:p>
    <w:p>
      <w:pPr>
        <w:pStyle w:val="2"/>
        <w:rPr>
          <w:rFonts w:hint="eastAsia" w:ascii="Times New Roman" w:eastAsia="仿宋_GB2312" w:cs="Times New Roman"/>
          <w:color w:val="auto"/>
          <w:sz w:val="32"/>
          <w:szCs w:val="32"/>
        </w:rPr>
      </w:pPr>
    </w:p>
    <w:p>
      <w:pPr>
        <w:pStyle w:val="3"/>
        <w:spacing w:before="0" w:beforeAutospacing="0" w:after="0" w:afterAutospacing="0" w:line="600" w:lineRule="exact"/>
        <w:jc w:val="center"/>
        <w:rPr>
          <w:rFonts w:ascii="Times New Roman" w:eastAsia="黑体"/>
          <w:b w:val="0"/>
          <w:bCs/>
          <w:color w:val="auto"/>
          <w:kern w:val="0"/>
          <w:sz w:val="32"/>
          <w:szCs w:val="32"/>
        </w:rPr>
      </w:pPr>
      <w:bookmarkStart w:id="10" w:name="_Toc24838"/>
      <w:bookmarkStart w:id="11" w:name="_Toc115031219"/>
      <w:bookmarkStart w:id="12" w:name="_Toc30041"/>
      <w:r>
        <w:rPr>
          <w:rFonts w:hint="eastAsia" w:ascii="Times New Roman" w:eastAsia="黑体"/>
          <w:b w:val="0"/>
          <w:bCs/>
          <w:color w:val="auto"/>
          <w:kern w:val="0"/>
          <w:sz w:val="32"/>
          <w:szCs w:val="32"/>
        </w:rPr>
        <w:t>五</w:t>
      </w:r>
      <w:r>
        <w:rPr>
          <w:rFonts w:ascii="Times New Roman" w:eastAsia="黑体"/>
          <w:b w:val="0"/>
          <w:bCs/>
          <w:color w:val="auto"/>
          <w:kern w:val="0"/>
          <w:sz w:val="32"/>
          <w:szCs w:val="32"/>
        </w:rPr>
        <w:t>、比选申请人类似项目业绩一览表</w:t>
      </w:r>
      <w:bookmarkEnd w:id="10"/>
      <w:bookmarkEnd w:id="11"/>
      <w:bookmarkEnd w:id="12"/>
    </w:p>
    <w:p>
      <w:pPr>
        <w:rPr>
          <w:rFonts w:hint="eastAsia"/>
        </w:rPr>
      </w:pPr>
    </w:p>
    <w:tbl>
      <w:tblPr>
        <w:tblStyle w:val="12"/>
        <w:tblpPr w:leftFromText="180" w:rightFromText="180" w:vertAnchor="text" w:horzAnchor="page" w:tblpX="1581" w:tblpY="1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3"/>
        <w:gridCol w:w="1084"/>
        <w:gridCol w:w="2550"/>
        <w:gridCol w:w="1716"/>
        <w:gridCol w:w="1384"/>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rPr>
        <w:tc>
          <w:tcPr>
            <w:tcW w:w="723" w:type="dxa"/>
            <w:tcBorders>
              <w:bottom w:val="single" w:color="000000" w:sz="6" w:space="0"/>
              <w:right w:val="single" w:color="000000" w:sz="6" w:space="0"/>
            </w:tcBorders>
            <w:noWrap w:val="0"/>
            <w:vAlign w:val="top"/>
          </w:tcPr>
          <w:p>
            <w:pPr>
              <w:pStyle w:val="15"/>
              <w:spacing w:line="580" w:lineRule="exact"/>
              <w:jc w:val="center"/>
              <w:rPr>
                <w:rFonts w:ascii="Times New Roman" w:eastAsia="黑体" w:cs="Times New Roman"/>
                <w:bCs/>
                <w:color w:val="auto"/>
                <w:sz w:val="28"/>
                <w:szCs w:val="28"/>
                <w:lang w:val="en-US" w:eastAsia="en-US" w:bidi="ar-SA"/>
              </w:rPr>
            </w:pPr>
            <w:r>
              <w:rPr>
                <w:rFonts w:ascii="Times New Roman" w:eastAsia="黑体" w:cs="Times New Roman"/>
                <w:bCs/>
                <w:color w:val="auto"/>
                <w:sz w:val="28"/>
                <w:szCs w:val="28"/>
                <w:lang w:val="en-US" w:eastAsia="en-US" w:bidi="ar-SA"/>
              </w:rPr>
              <w:t>序号</w:t>
            </w:r>
          </w:p>
        </w:tc>
        <w:tc>
          <w:tcPr>
            <w:tcW w:w="1084" w:type="dxa"/>
            <w:tcBorders>
              <w:left w:val="single" w:color="000000" w:sz="6" w:space="0"/>
              <w:bottom w:val="single" w:color="000000" w:sz="6" w:space="0"/>
              <w:right w:val="single" w:color="000000" w:sz="6" w:space="0"/>
            </w:tcBorders>
            <w:noWrap w:val="0"/>
            <w:vAlign w:val="top"/>
          </w:tcPr>
          <w:p>
            <w:pPr>
              <w:pStyle w:val="15"/>
              <w:spacing w:line="580" w:lineRule="exact"/>
              <w:jc w:val="center"/>
              <w:rPr>
                <w:rFonts w:ascii="Times New Roman" w:eastAsia="黑体" w:cs="Times New Roman"/>
                <w:bCs/>
                <w:color w:val="auto"/>
                <w:sz w:val="28"/>
                <w:szCs w:val="28"/>
                <w:lang w:bidi="ar-SA"/>
              </w:rPr>
            </w:pPr>
            <w:r>
              <w:rPr>
                <w:rFonts w:ascii="Times New Roman" w:eastAsia="黑体" w:cs="Times New Roman"/>
                <w:bCs/>
                <w:color w:val="auto"/>
                <w:sz w:val="28"/>
                <w:szCs w:val="28"/>
                <w:lang w:bidi="ar-SA"/>
              </w:rPr>
              <w:t>年份</w:t>
            </w:r>
          </w:p>
        </w:tc>
        <w:tc>
          <w:tcPr>
            <w:tcW w:w="2550" w:type="dxa"/>
            <w:tcBorders>
              <w:left w:val="single" w:color="000000" w:sz="6" w:space="0"/>
              <w:bottom w:val="single" w:color="000000" w:sz="6" w:space="0"/>
              <w:right w:val="single" w:color="000000" w:sz="6" w:space="0"/>
            </w:tcBorders>
            <w:noWrap w:val="0"/>
            <w:vAlign w:val="top"/>
          </w:tcPr>
          <w:p>
            <w:pPr>
              <w:pStyle w:val="15"/>
              <w:spacing w:line="580" w:lineRule="exact"/>
              <w:jc w:val="center"/>
              <w:rPr>
                <w:rFonts w:ascii="Times New Roman" w:eastAsia="黑体" w:cs="Times New Roman"/>
                <w:bCs/>
                <w:color w:val="auto"/>
                <w:sz w:val="28"/>
                <w:szCs w:val="28"/>
                <w:lang w:bidi="ar-SA"/>
              </w:rPr>
            </w:pPr>
            <w:r>
              <w:rPr>
                <w:rFonts w:ascii="Times New Roman" w:eastAsia="黑体" w:cs="Times New Roman"/>
                <w:bCs/>
                <w:color w:val="auto"/>
                <w:sz w:val="28"/>
                <w:szCs w:val="28"/>
                <w:lang w:bidi="ar-SA"/>
              </w:rPr>
              <w:t>项目名称</w:t>
            </w:r>
          </w:p>
        </w:tc>
        <w:tc>
          <w:tcPr>
            <w:tcW w:w="1716" w:type="dxa"/>
            <w:tcBorders>
              <w:left w:val="single" w:color="000000" w:sz="6" w:space="0"/>
              <w:bottom w:val="single" w:color="000000" w:sz="6" w:space="0"/>
              <w:right w:val="single" w:color="000000" w:sz="6" w:space="0"/>
            </w:tcBorders>
            <w:noWrap w:val="0"/>
            <w:vAlign w:val="top"/>
          </w:tcPr>
          <w:p>
            <w:pPr>
              <w:pStyle w:val="15"/>
              <w:spacing w:line="580" w:lineRule="exact"/>
              <w:jc w:val="center"/>
              <w:rPr>
                <w:rFonts w:ascii="Times New Roman" w:eastAsia="黑体" w:cs="Times New Roman"/>
                <w:bCs/>
                <w:color w:val="auto"/>
                <w:sz w:val="28"/>
                <w:szCs w:val="28"/>
                <w:lang w:bidi="ar-SA"/>
              </w:rPr>
            </w:pPr>
            <w:r>
              <w:rPr>
                <w:rFonts w:ascii="Times New Roman" w:eastAsia="黑体" w:cs="Times New Roman"/>
                <w:bCs/>
                <w:color w:val="auto"/>
                <w:sz w:val="28"/>
                <w:szCs w:val="28"/>
                <w:lang w:bidi="ar-SA"/>
              </w:rPr>
              <w:t>完成时间</w:t>
            </w:r>
          </w:p>
        </w:tc>
        <w:tc>
          <w:tcPr>
            <w:tcW w:w="1384" w:type="dxa"/>
            <w:tcBorders>
              <w:left w:val="single" w:color="000000" w:sz="6" w:space="0"/>
              <w:bottom w:val="single" w:color="000000" w:sz="6" w:space="0"/>
              <w:right w:val="single" w:color="000000" w:sz="6" w:space="0"/>
            </w:tcBorders>
            <w:noWrap w:val="0"/>
            <w:vAlign w:val="top"/>
          </w:tcPr>
          <w:p>
            <w:pPr>
              <w:pStyle w:val="15"/>
              <w:spacing w:line="580" w:lineRule="exact"/>
              <w:jc w:val="center"/>
              <w:rPr>
                <w:rFonts w:ascii="Times New Roman" w:eastAsia="黑体" w:cs="Times New Roman"/>
                <w:bCs/>
                <w:color w:val="auto"/>
                <w:sz w:val="28"/>
                <w:szCs w:val="28"/>
                <w:lang w:bidi="ar-SA"/>
              </w:rPr>
            </w:pPr>
            <w:r>
              <w:rPr>
                <w:rFonts w:ascii="Times New Roman" w:eastAsia="黑体" w:cs="Times New Roman"/>
                <w:bCs/>
                <w:color w:val="auto"/>
                <w:sz w:val="28"/>
                <w:szCs w:val="28"/>
                <w:lang w:bidi="ar-SA"/>
              </w:rPr>
              <w:t>是否验收</w:t>
            </w:r>
          </w:p>
        </w:tc>
        <w:tc>
          <w:tcPr>
            <w:tcW w:w="1101" w:type="dxa"/>
            <w:tcBorders>
              <w:bottom w:val="single" w:color="000000" w:sz="6" w:space="0"/>
            </w:tcBorders>
            <w:noWrap w:val="0"/>
            <w:vAlign w:val="top"/>
          </w:tcPr>
          <w:p>
            <w:pPr>
              <w:pStyle w:val="15"/>
              <w:spacing w:line="580" w:lineRule="exact"/>
              <w:jc w:val="center"/>
              <w:rPr>
                <w:rFonts w:ascii="Times New Roman" w:eastAsia="黑体" w:cs="Times New Roman"/>
                <w:bCs/>
                <w:color w:val="auto"/>
                <w:sz w:val="28"/>
                <w:szCs w:val="28"/>
                <w:lang w:bidi="ar-SA"/>
              </w:rPr>
            </w:pPr>
            <w:r>
              <w:rPr>
                <w:rFonts w:ascii="Times New Roman" w:eastAsia="黑体" w:cs="Times New Roman"/>
                <w:bCs/>
                <w:color w:val="auto"/>
                <w:sz w:val="28"/>
                <w:szCs w:val="28"/>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723" w:type="dxa"/>
            <w:tcBorders>
              <w:top w:val="single" w:color="000000" w:sz="6" w:space="0"/>
              <w:bottom w:val="single" w:color="000000" w:sz="6" w:space="0"/>
              <w:right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c>
          <w:tcPr>
            <w:tcW w:w="1084" w:type="dxa"/>
            <w:tcBorders>
              <w:top w:val="single" w:color="000000" w:sz="6" w:space="0"/>
              <w:left w:val="single" w:color="000000" w:sz="6" w:space="0"/>
              <w:bottom w:val="single" w:color="000000" w:sz="6" w:space="0"/>
              <w:right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c>
          <w:tcPr>
            <w:tcW w:w="2550" w:type="dxa"/>
            <w:tcBorders>
              <w:top w:val="single" w:color="000000" w:sz="6" w:space="0"/>
              <w:left w:val="single" w:color="000000" w:sz="6" w:space="0"/>
              <w:bottom w:val="single" w:color="000000" w:sz="6" w:space="0"/>
              <w:right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c>
          <w:tcPr>
            <w:tcW w:w="1716" w:type="dxa"/>
            <w:tcBorders>
              <w:top w:val="single" w:color="000000" w:sz="6" w:space="0"/>
              <w:left w:val="single" w:color="000000" w:sz="6" w:space="0"/>
              <w:bottom w:val="single" w:color="000000" w:sz="6" w:space="0"/>
              <w:right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c>
          <w:tcPr>
            <w:tcW w:w="1384" w:type="dxa"/>
            <w:tcBorders>
              <w:top w:val="single" w:color="000000" w:sz="6" w:space="0"/>
              <w:left w:val="single" w:color="000000" w:sz="6" w:space="0"/>
              <w:bottom w:val="single" w:color="000000" w:sz="6" w:space="0"/>
              <w:right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c>
          <w:tcPr>
            <w:tcW w:w="1101" w:type="dxa"/>
            <w:tcBorders>
              <w:top w:val="single" w:color="000000" w:sz="6" w:space="0"/>
              <w:bottom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723" w:type="dxa"/>
            <w:tcBorders>
              <w:top w:val="single" w:color="000000" w:sz="6" w:space="0"/>
              <w:bottom w:val="single" w:color="000000" w:sz="6" w:space="0"/>
              <w:right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c>
          <w:tcPr>
            <w:tcW w:w="1084" w:type="dxa"/>
            <w:tcBorders>
              <w:top w:val="single" w:color="000000" w:sz="6" w:space="0"/>
              <w:left w:val="single" w:color="000000" w:sz="6" w:space="0"/>
              <w:bottom w:val="single" w:color="000000" w:sz="6" w:space="0"/>
              <w:right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c>
          <w:tcPr>
            <w:tcW w:w="2550" w:type="dxa"/>
            <w:tcBorders>
              <w:top w:val="single" w:color="000000" w:sz="6" w:space="0"/>
              <w:left w:val="single" w:color="000000" w:sz="6" w:space="0"/>
              <w:bottom w:val="single" w:color="000000" w:sz="6" w:space="0"/>
              <w:right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c>
          <w:tcPr>
            <w:tcW w:w="1716" w:type="dxa"/>
            <w:tcBorders>
              <w:top w:val="single" w:color="000000" w:sz="6" w:space="0"/>
              <w:left w:val="single" w:color="000000" w:sz="6" w:space="0"/>
              <w:bottom w:val="single" w:color="000000" w:sz="6" w:space="0"/>
              <w:right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c>
          <w:tcPr>
            <w:tcW w:w="1384" w:type="dxa"/>
            <w:tcBorders>
              <w:top w:val="single" w:color="000000" w:sz="6" w:space="0"/>
              <w:left w:val="single" w:color="000000" w:sz="6" w:space="0"/>
              <w:bottom w:val="single" w:color="000000" w:sz="6" w:space="0"/>
              <w:right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c>
          <w:tcPr>
            <w:tcW w:w="1101" w:type="dxa"/>
            <w:tcBorders>
              <w:top w:val="single" w:color="000000" w:sz="6" w:space="0"/>
              <w:bottom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723" w:type="dxa"/>
            <w:tcBorders>
              <w:top w:val="single" w:color="000000" w:sz="6" w:space="0"/>
              <w:bottom w:val="single" w:color="000000" w:sz="6" w:space="0"/>
              <w:right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c>
          <w:tcPr>
            <w:tcW w:w="1084" w:type="dxa"/>
            <w:tcBorders>
              <w:top w:val="single" w:color="000000" w:sz="6" w:space="0"/>
              <w:left w:val="single" w:color="000000" w:sz="6" w:space="0"/>
              <w:bottom w:val="single" w:color="000000" w:sz="6" w:space="0"/>
              <w:right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c>
          <w:tcPr>
            <w:tcW w:w="2550" w:type="dxa"/>
            <w:tcBorders>
              <w:top w:val="single" w:color="000000" w:sz="6" w:space="0"/>
              <w:left w:val="single" w:color="000000" w:sz="6" w:space="0"/>
              <w:bottom w:val="single" w:color="000000" w:sz="6" w:space="0"/>
              <w:right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c>
          <w:tcPr>
            <w:tcW w:w="1716" w:type="dxa"/>
            <w:tcBorders>
              <w:top w:val="single" w:color="000000" w:sz="6" w:space="0"/>
              <w:left w:val="single" w:color="000000" w:sz="6" w:space="0"/>
              <w:bottom w:val="single" w:color="000000" w:sz="6" w:space="0"/>
              <w:right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c>
          <w:tcPr>
            <w:tcW w:w="1384" w:type="dxa"/>
            <w:tcBorders>
              <w:top w:val="single" w:color="000000" w:sz="6" w:space="0"/>
              <w:left w:val="single" w:color="000000" w:sz="6" w:space="0"/>
              <w:bottom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c>
          <w:tcPr>
            <w:tcW w:w="1101" w:type="dxa"/>
            <w:tcBorders>
              <w:top w:val="single" w:color="000000" w:sz="6" w:space="0"/>
              <w:bottom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723" w:type="dxa"/>
            <w:tcBorders>
              <w:top w:val="single" w:color="000000" w:sz="6" w:space="0"/>
              <w:bottom w:val="single" w:color="000000" w:sz="6" w:space="0"/>
              <w:right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c>
          <w:tcPr>
            <w:tcW w:w="1084" w:type="dxa"/>
            <w:tcBorders>
              <w:top w:val="single" w:color="000000" w:sz="6" w:space="0"/>
              <w:left w:val="single" w:color="000000" w:sz="6" w:space="0"/>
              <w:bottom w:val="single" w:color="000000" w:sz="6" w:space="0"/>
              <w:right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c>
          <w:tcPr>
            <w:tcW w:w="2550" w:type="dxa"/>
            <w:tcBorders>
              <w:top w:val="single" w:color="000000" w:sz="6" w:space="0"/>
              <w:left w:val="single" w:color="000000" w:sz="6" w:space="0"/>
              <w:bottom w:val="single" w:color="000000" w:sz="6" w:space="0"/>
              <w:right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c>
          <w:tcPr>
            <w:tcW w:w="1716" w:type="dxa"/>
            <w:tcBorders>
              <w:top w:val="single" w:color="000000" w:sz="6" w:space="0"/>
              <w:left w:val="single" w:color="000000" w:sz="6" w:space="0"/>
              <w:bottom w:val="single" w:color="000000" w:sz="6" w:space="0"/>
              <w:right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c>
          <w:tcPr>
            <w:tcW w:w="1384" w:type="dxa"/>
            <w:tcBorders>
              <w:top w:val="single" w:color="000000" w:sz="6" w:space="0"/>
              <w:left w:val="single" w:color="000000" w:sz="6" w:space="0"/>
              <w:bottom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c>
          <w:tcPr>
            <w:tcW w:w="1101" w:type="dxa"/>
            <w:tcBorders>
              <w:top w:val="single" w:color="000000" w:sz="6" w:space="0"/>
              <w:bottom w:val="single" w:color="000000" w:sz="6" w:space="0"/>
            </w:tcBorders>
            <w:noWrap w:val="0"/>
            <w:vAlign w:val="top"/>
          </w:tcPr>
          <w:p>
            <w:pPr>
              <w:pStyle w:val="15"/>
              <w:spacing w:line="580" w:lineRule="exact"/>
              <w:rPr>
                <w:rFonts w:ascii="Times New Roman" w:eastAsia="仿宋_GB2312" w:cs="Times New Roman"/>
                <w:bCs/>
                <w:color w:val="auto"/>
                <w:sz w:val="32"/>
                <w:szCs w:val="32"/>
                <w:lang w:bidi="ar-SA"/>
              </w:rPr>
            </w:pPr>
          </w:p>
        </w:tc>
      </w:tr>
    </w:tbl>
    <w:p>
      <w:pPr>
        <w:pStyle w:val="2"/>
        <w:rPr>
          <w:rFonts w:hint="eastAsia"/>
        </w:rPr>
      </w:pPr>
    </w:p>
    <w:p>
      <w:pPr>
        <w:rPr>
          <w:rFonts w:hint="eastAsia"/>
        </w:rPr>
      </w:pPr>
    </w:p>
    <w:p>
      <w:pPr>
        <w:wordWrap w:val="0"/>
        <w:spacing w:line="580" w:lineRule="exact"/>
        <w:ind w:firstLine="640" w:firstLineChars="200"/>
        <w:rPr>
          <w:rFonts w:ascii="Times New Roman" w:eastAsia="仿宋_GB2312"/>
          <w:color w:val="auto"/>
          <w:sz w:val="32"/>
          <w:szCs w:val="32"/>
        </w:rPr>
      </w:pPr>
      <w:r>
        <w:rPr>
          <w:rFonts w:ascii="Times New Roman" w:eastAsia="仿宋_GB2312"/>
          <w:color w:val="auto"/>
          <w:sz w:val="32"/>
          <w:szCs w:val="32"/>
        </w:rPr>
        <w:t>注：比选申请人（仅限于比选申请人自己实施的）以上业绩需提供合同复印件。</w:t>
      </w:r>
    </w:p>
    <w:p>
      <w:pPr>
        <w:pStyle w:val="2"/>
        <w:rPr>
          <w:rFonts w:hint="eastAsia"/>
        </w:rPr>
      </w:pPr>
    </w:p>
    <w:p>
      <w:pPr>
        <w:rPr>
          <w:rFonts w:hint="eastAsia"/>
        </w:rPr>
      </w:pPr>
    </w:p>
    <w:p>
      <w:pPr>
        <w:spacing w:line="580" w:lineRule="exact"/>
        <w:rPr>
          <w:rFonts w:ascii="Times New Roman" w:eastAsia="仿宋_GB2312"/>
          <w:color w:val="auto"/>
          <w:sz w:val="32"/>
          <w:szCs w:val="32"/>
        </w:rPr>
      </w:pPr>
      <w:r>
        <w:rPr>
          <w:rFonts w:ascii="Times New Roman" w:eastAsia="仿宋_GB2312"/>
          <w:color w:val="auto"/>
          <w:sz w:val="32"/>
          <w:szCs w:val="32"/>
        </w:rPr>
        <w:t>比选申请人名称：XXX（盖单位公章）</w:t>
      </w:r>
    </w:p>
    <w:p>
      <w:pPr>
        <w:pStyle w:val="2"/>
        <w:rPr>
          <w:rFonts w:ascii="Times New Roman" w:eastAsia="仿宋_GB2312"/>
          <w:color w:val="auto"/>
          <w:sz w:val="32"/>
          <w:szCs w:val="32"/>
        </w:rPr>
      </w:pPr>
      <w:r>
        <w:rPr>
          <w:rFonts w:ascii="Times New Roman" w:eastAsia="仿宋_GB2312"/>
          <w:color w:val="auto"/>
          <w:sz w:val="32"/>
          <w:szCs w:val="32"/>
        </w:rPr>
        <w:t>法定代表人/单位负责人或授权代表（签字或盖章）：XXX</w:t>
      </w:r>
    </w:p>
    <w:p>
      <w:pPr>
        <w:rPr>
          <w:rFonts w:ascii="Times New Roman" w:eastAsia="仿宋_GB2312"/>
          <w:color w:val="auto"/>
          <w:sz w:val="32"/>
          <w:szCs w:val="32"/>
        </w:rPr>
      </w:pPr>
    </w:p>
    <w:p>
      <w:pPr>
        <w:pStyle w:val="2"/>
        <w:rPr>
          <w:rFonts w:hint="default" w:eastAsia="仿宋_GB2312"/>
          <w:lang w:val="en-US" w:eastAsia="zh-CN"/>
        </w:rPr>
        <w:sectPr>
          <w:footerReference r:id="rId4" w:type="default"/>
          <w:pgSz w:w="11906" w:h="16838"/>
          <w:pgMar w:top="2098" w:right="1474" w:bottom="2098" w:left="1587" w:header="851" w:footer="2098" w:gutter="0"/>
          <w:pgNumType w:fmt="numberInDash" w:start="1"/>
          <w:cols w:space="720" w:num="1"/>
          <w:rtlGutter w:val="0"/>
          <w:docGrid w:type="lines" w:linePitch="316" w:charSpace="0"/>
        </w:sectPr>
      </w:pPr>
      <w:r>
        <w:rPr>
          <w:rFonts w:ascii="Times New Roman" w:eastAsia="仿宋_GB2312"/>
          <w:color w:val="auto"/>
          <w:sz w:val="32"/>
          <w:szCs w:val="32"/>
        </w:rPr>
        <w:t>日期：202</w:t>
      </w:r>
      <w:r>
        <w:rPr>
          <w:rFonts w:hint="eastAsia" w:eastAsia="仿宋_GB2312"/>
          <w:color w:val="auto"/>
          <w:sz w:val="32"/>
          <w:szCs w:val="32"/>
          <w:lang w:val="en-US" w:eastAsia="zh-CN"/>
        </w:rPr>
        <w:t>4</w:t>
      </w:r>
      <w:r>
        <w:rPr>
          <w:rFonts w:ascii="Times New Roman" w:eastAsia="仿宋_GB2312"/>
          <w:color w:val="auto"/>
          <w:sz w:val="32"/>
          <w:szCs w:val="32"/>
        </w:rPr>
        <w:t>年   月</w:t>
      </w:r>
      <w:r>
        <w:rPr>
          <w:rFonts w:hint="eastAsia" w:eastAsia="仿宋_GB2312"/>
          <w:color w:val="auto"/>
          <w:sz w:val="32"/>
          <w:szCs w:val="32"/>
          <w:lang w:val="en-US" w:eastAsia="zh-CN"/>
        </w:rPr>
        <w:t xml:space="preserve">  日</w:t>
      </w:r>
      <w:bookmarkStart w:id="15" w:name="_GoBack"/>
      <w:bookmarkEnd w:id="15"/>
    </w:p>
    <w:p>
      <w:pPr>
        <w:pStyle w:val="3"/>
        <w:tabs>
          <w:tab w:val="left" w:pos="0"/>
        </w:tabs>
        <w:spacing w:before="0" w:beforeAutospacing="0" w:after="0" w:afterAutospacing="0" w:line="600" w:lineRule="exact"/>
        <w:jc w:val="center"/>
        <w:rPr>
          <w:rFonts w:hint="eastAsia" w:ascii="Times New Roman" w:eastAsia="黑体"/>
          <w:b w:val="0"/>
          <w:bCs/>
          <w:color w:val="auto"/>
          <w:kern w:val="0"/>
          <w:sz w:val="32"/>
          <w:szCs w:val="32"/>
        </w:rPr>
      </w:pPr>
      <w:bookmarkStart w:id="13" w:name="_Toc17864"/>
      <w:bookmarkStart w:id="14" w:name="_Toc857"/>
      <w:r>
        <w:rPr>
          <w:rFonts w:hint="eastAsia" w:ascii="Times New Roman" w:eastAsia="黑体"/>
          <w:b w:val="0"/>
          <w:bCs/>
          <w:color w:val="auto"/>
          <w:kern w:val="0"/>
          <w:sz w:val="32"/>
          <w:szCs w:val="32"/>
        </w:rPr>
        <w:t>六、实施方案</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备注：</w:t>
      </w:r>
      <w:r>
        <w:rPr>
          <w:rFonts w:hint="eastAsia" w:ascii="仿宋_GB2312" w:eastAsia="仿宋_GB2312"/>
          <w:color w:val="auto"/>
          <w:sz w:val="32"/>
          <w:szCs w:val="32"/>
          <w:lang w:val="en-US" w:eastAsia="zh-CN"/>
        </w:rPr>
        <w:t>项目</w:t>
      </w:r>
      <w:r>
        <w:rPr>
          <w:rFonts w:hint="eastAsia" w:ascii="仿宋_GB2312" w:eastAsia="仿宋_GB2312"/>
          <w:color w:val="auto"/>
          <w:sz w:val="32"/>
          <w:szCs w:val="32"/>
        </w:rPr>
        <w:t>方案格式自拟</w:t>
      </w:r>
    </w:p>
    <w:p>
      <w:pPr>
        <w:spacing w:line="580" w:lineRule="exact"/>
        <w:ind w:firstLine="640" w:firstLineChars="200"/>
        <w:rPr>
          <w:rFonts w:hint="eastAsia" w:ascii="仿宋_GB2312" w:eastAsia="仿宋_GB2312"/>
          <w:color w:val="auto"/>
          <w:sz w:val="32"/>
          <w:szCs w:val="32"/>
        </w:rPr>
      </w:pPr>
    </w:p>
    <w:p>
      <w:pPr>
        <w:spacing w:line="580" w:lineRule="exact"/>
        <w:ind w:firstLine="640" w:firstLineChars="200"/>
        <w:rPr>
          <w:rFonts w:hint="eastAsia" w:ascii="仿宋_GB2312" w:eastAsia="仿宋_GB2312"/>
          <w:color w:val="auto"/>
          <w:sz w:val="32"/>
          <w:szCs w:val="32"/>
        </w:rPr>
      </w:pPr>
    </w:p>
    <w:p>
      <w:pPr>
        <w:spacing w:line="580" w:lineRule="exact"/>
        <w:ind w:firstLine="640" w:firstLineChars="200"/>
        <w:rPr>
          <w:rFonts w:hint="eastAsia" w:ascii="仿宋_GB2312" w:eastAsia="仿宋_GB2312"/>
          <w:color w:val="auto"/>
          <w:sz w:val="32"/>
          <w:szCs w:val="32"/>
        </w:rPr>
      </w:pPr>
    </w:p>
    <w:p>
      <w:pPr>
        <w:spacing w:line="580" w:lineRule="exact"/>
        <w:ind w:firstLine="640" w:firstLineChars="200"/>
        <w:rPr>
          <w:rFonts w:hint="eastAsia" w:ascii="仿宋_GB2312" w:eastAsia="仿宋_GB2312"/>
          <w:color w:val="auto"/>
          <w:sz w:val="32"/>
          <w:szCs w:val="32"/>
        </w:rPr>
      </w:pPr>
    </w:p>
    <w:p>
      <w:pPr>
        <w:spacing w:line="580" w:lineRule="exact"/>
        <w:ind w:firstLine="640" w:firstLineChars="200"/>
        <w:rPr>
          <w:rFonts w:hint="eastAsia" w:ascii="仿宋_GB2312" w:eastAsia="仿宋_GB2312"/>
          <w:color w:val="auto"/>
          <w:sz w:val="32"/>
          <w:szCs w:val="32"/>
        </w:rPr>
      </w:pPr>
    </w:p>
    <w:p>
      <w:pPr>
        <w:spacing w:line="580" w:lineRule="exact"/>
        <w:ind w:firstLine="640" w:firstLineChars="200"/>
        <w:rPr>
          <w:rFonts w:hint="eastAsia" w:ascii="仿宋_GB2312" w:eastAsia="仿宋_GB2312"/>
          <w:color w:val="auto"/>
          <w:sz w:val="32"/>
          <w:szCs w:val="32"/>
        </w:rPr>
      </w:pPr>
    </w:p>
    <w:p>
      <w:pPr>
        <w:spacing w:line="580" w:lineRule="exact"/>
        <w:ind w:firstLine="640" w:firstLineChars="200"/>
        <w:rPr>
          <w:rFonts w:hint="eastAsia" w:ascii="仿宋_GB2312" w:eastAsia="仿宋_GB2312"/>
          <w:color w:val="auto"/>
          <w:sz w:val="32"/>
          <w:szCs w:val="32"/>
        </w:rPr>
      </w:pPr>
    </w:p>
    <w:p>
      <w:pPr>
        <w:spacing w:line="580" w:lineRule="exact"/>
        <w:ind w:firstLine="640" w:firstLineChars="200"/>
        <w:rPr>
          <w:rFonts w:hint="eastAsia" w:ascii="仿宋_GB2312" w:eastAsia="仿宋_GB2312"/>
          <w:color w:val="auto"/>
          <w:sz w:val="32"/>
          <w:szCs w:val="32"/>
        </w:rPr>
      </w:pPr>
    </w:p>
    <w:p>
      <w:pPr>
        <w:spacing w:line="580" w:lineRule="exact"/>
        <w:ind w:firstLine="640" w:firstLineChars="200"/>
        <w:rPr>
          <w:rFonts w:hint="eastAsia" w:ascii="仿宋_GB2312" w:eastAsia="仿宋_GB2312"/>
          <w:color w:val="auto"/>
          <w:sz w:val="32"/>
          <w:szCs w:val="32"/>
        </w:rPr>
      </w:pPr>
    </w:p>
    <w:p>
      <w:pPr>
        <w:spacing w:line="580" w:lineRule="exact"/>
        <w:ind w:firstLine="640" w:firstLineChars="200"/>
        <w:rPr>
          <w:rFonts w:hint="eastAsia" w:ascii="仿宋_GB2312" w:eastAsia="仿宋_GB2312"/>
          <w:color w:val="auto"/>
          <w:sz w:val="32"/>
          <w:szCs w:val="32"/>
        </w:rPr>
      </w:pPr>
    </w:p>
    <w:p>
      <w:pPr>
        <w:spacing w:line="580" w:lineRule="exact"/>
        <w:ind w:firstLine="640" w:firstLineChars="200"/>
        <w:rPr>
          <w:rFonts w:hint="eastAsia" w:ascii="仿宋_GB2312" w:eastAsia="仿宋_GB2312"/>
          <w:color w:val="auto"/>
          <w:sz w:val="32"/>
          <w:szCs w:val="32"/>
        </w:rPr>
      </w:pPr>
    </w:p>
    <w:p>
      <w:pPr>
        <w:spacing w:line="580" w:lineRule="exact"/>
        <w:ind w:firstLine="640" w:firstLineChars="200"/>
        <w:rPr>
          <w:rFonts w:hint="eastAsia" w:ascii="仿宋_GB2312" w:eastAsia="仿宋_GB2312"/>
          <w:color w:val="auto"/>
          <w:sz w:val="32"/>
          <w:szCs w:val="32"/>
        </w:rPr>
      </w:pPr>
    </w:p>
    <w:p>
      <w:pPr>
        <w:spacing w:line="580" w:lineRule="exact"/>
        <w:ind w:firstLine="640" w:firstLineChars="200"/>
        <w:rPr>
          <w:rFonts w:hint="eastAsia" w:ascii="仿宋_GB2312" w:eastAsia="仿宋_GB2312"/>
          <w:color w:val="auto"/>
          <w:sz w:val="32"/>
          <w:szCs w:val="32"/>
        </w:rPr>
      </w:pPr>
    </w:p>
    <w:p>
      <w:pPr>
        <w:spacing w:line="580" w:lineRule="exact"/>
        <w:ind w:firstLine="640" w:firstLineChars="200"/>
        <w:rPr>
          <w:rFonts w:hint="eastAsia" w:ascii="仿宋_GB2312" w:eastAsia="仿宋_GB2312"/>
          <w:color w:val="auto"/>
          <w:sz w:val="32"/>
          <w:szCs w:val="32"/>
        </w:rPr>
      </w:pPr>
    </w:p>
    <w:p>
      <w:pPr>
        <w:spacing w:line="580" w:lineRule="exact"/>
        <w:ind w:firstLine="640" w:firstLineChars="200"/>
        <w:rPr>
          <w:rFonts w:hint="eastAsia" w:ascii="仿宋_GB2312" w:eastAsia="仿宋_GB2312"/>
          <w:color w:val="auto"/>
          <w:sz w:val="32"/>
          <w:szCs w:val="32"/>
        </w:rPr>
      </w:pPr>
    </w:p>
    <w:p>
      <w:pPr>
        <w:spacing w:line="580" w:lineRule="exact"/>
        <w:ind w:firstLine="640" w:firstLineChars="200"/>
        <w:rPr>
          <w:rFonts w:hint="eastAsia" w:ascii="仿宋_GB2312" w:eastAsia="仿宋_GB2312"/>
          <w:color w:val="auto"/>
          <w:sz w:val="32"/>
          <w:szCs w:val="32"/>
        </w:rPr>
      </w:pPr>
    </w:p>
    <w:p>
      <w:pPr>
        <w:spacing w:line="580" w:lineRule="exact"/>
        <w:ind w:firstLine="640" w:firstLineChars="200"/>
        <w:rPr>
          <w:rFonts w:hint="eastAsia" w:ascii="仿宋_GB2312" w:eastAsia="仿宋_GB2312"/>
          <w:color w:val="auto"/>
          <w:sz w:val="32"/>
          <w:szCs w:val="32"/>
        </w:rPr>
      </w:pPr>
    </w:p>
    <w:p>
      <w:pPr>
        <w:spacing w:line="580" w:lineRule="exact"/>
        <w:ind w:firstLine="640" w:firstLineChars="200"/>
        <w:rPr>
          <w:rFonts w:hint="eastAsia" w:ascii="仿宋_GB2312" w:eastAsia="仿宋_GB2312"/>
          <w:color w:val="auto"/>
          <w:sz w:val="32"/>
          <w:szCs w:val="32"/>
        </w:rPr>
      </w:pPr>
    </w:p>
    <w:p>
      <w:pPr>
        <w:spacing w:line="580" w:lineRule="exact"/>
        <w:ind w:firstLine="640" w:firstLineChars="200"/>
        <w:rPr>
          <w:rFonts w:hint="eastAsia" w:ascii="仿宋_GB2312" w:eastAsia="仿宋_GB2312"/>
          <w:color w:val="auto"/>
          <w:sz w:val="32"/>
          <w:szCs w:val="32"/>
        </w:rPr>
      </w:pPr>
    </w:p>
    <w:p>
      <w:pPr>
        <w:pStyle w:val="3"/>
        <w:spacing w:before="0" w:beforeAutospacing="0" w:after="0" w:afterAutospacing="0" w:line="600" w:lineRule="exact"/>
        <w:jc w:val="center"/>
        <w:rPr>
          <w:rFonts w:hint="eastAsia" w:ascii="Times New Roman" w:eastAsia="黑体"/>
          <w:b w:val="0"/>
          <w:bCs/>
          <w:color w:val="auto"/>
          <w:kern w:val="0"/>
          <w:sz w:val="32"/>
          <w:szCs w:val="32"/>
        </w:rPr>
      </w:pPr>
      <w:r>
        <w:rPr>
          <w:rFonts w:hint="eastAsia" w:ascii="Times New Roman" w:eastAsia="黑体"/>
          <w:b w:val="0"/>
          <w:bCs/>
          <w:color w:val="auto"/>
          <w:kern w:val="0"/>
          <w:sz w:val="32"/>
          <w:szCs w:val="32"/>
        </w:rPr>
        <w:t>八</w:t>
      </w:r>
      <w:r>
        <w:rPr>
          <w:rFonts w:ascii="Times New Roman" w:eastAsia="黑体"/>
          <w:b w:val="0"/>
          <w:bCs/>
          <w:color w:val="auto"/>
          <w:kern w:val="0"/>
          <w:sz w:val="32"/>
          <w:szCs w:val="32"/>
        </w:rPr>
        <w:t>、</w:t>
      </w:r>
      <w:r>
        <w:rPr>
          <w:rFonts w:hint="eastAsia" w:ascii="Times New Roman" w:eastAsia="黑体"/>
          <w:b w:val="0"/>
          <w:bCs/>
          <w:color w:val="auto"/>
          <w:kern w:val="0"/>
          <w:sz w:val="32"/>
          <w:szCs w:val="32"/>
        </w:rPr>
        <w:t>其他相关证明材料</w:t>
      </w:r>
    </w:p>
    <w:bookmarkEnd w:id="13"/>
    <w:bookmarkEnd w:id="14"/>
    <w:p>
      <w:pPr>
        <w:spacing w:line="580" w:lineRule="exact"/>
        <w:ind w:firstLine="640" w:firstLineChars="200"/>
        <w:rPr>
          <w:rFonts w:hint="eastAsia" w:ascii="仿宋_GB2312" w:eastAsia="仿宋_GB2312"/>
          <w:color w:val="auto"/>
          <w:sz w:val="32"/>
          <w:szCs w:val="32"/>
        </w:rPr>
      </w:pP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1.营业执照副本复印件或者事业单位法人证书复印件</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w:t>
      </w:r>
    </w:p>
    <w:p>
      <w:pPr>
        <w:pStyle w:val="17"/>
        <w:rPr>
          <w:rFonts w:ascii="Times New Roman" w:hAnsi="Times New Roman" w:eastAsia="仿宋_GB2312"/>
          <w:color w:val="auto"/>
          <w:sz w:val="32"/>
          <w:szCs w:val="32"/>
        </w:rPr>
      </w:pPr>
    </w:p>
    <w:p>
      <w:pPr>
        <w:rPr>
          <w:color w:val="auto"/>
        </w:rPr>
      </w:pPr>
    </w:p>
    <w:sectPr>
      <w:footerReference r:id="rId5" w:type="default"/>
      <w:pgSz w:w="11906" w:h="16838"/>
      <w:pgMar w:top="2098" w:right="1474" w:bottom="2098" w:left="1587" w:header="851" w:footer="2098"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GB2132">
    <w:altName w:val="方正仿宋_GBK"/>
    <w:panose1 w:val="00000000000000000000"/>
    <w:charset w:val="00"/>
    <w:family w:val="roman"/>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Calibri" w:hAnsi="Calibri" w:eastAsia="宋体"/>
        <w:kern w:val="2"/>
        <w:sz w:val="1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Calibri" w:hAnsi="Calibri" w:eastAsia="宋体"/>
        <w:kern w:val="2"/>
        <w:sz w:val="18"/>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295910" cy="20510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295910" cy="205105"/>
                      </a:xfrm>
                      <a:prstGeom prst="rect">
                        <a:avLst/>
                      </a:prstGeom>
                      <a:noFill/>
                      <a:ln>
                        <a:noFill/>
                      </a:ln>
                      <a:effectLst/>
                    </wps:spPr>
                    <wps:txbx>
                      <w:txbxContent>
                        <w:p>
                          <w:pPr>
                            <w:pStyle w:val="9"/>
                            <w:rPr>
                              <w:sz w:val="21"/>
                              <w:szCs w:val="21"/>
                            </w:rPr>
                          </w:pP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6.15pt;width:23.3pt;mso-position-horizontal:outside;mso-position-horizontal-relative:margin;mso-wrap-style:none;z-index:251662336;mso-width-relative:page;mso-height-relative:page;" filled="f" stroked="f" coordsize="21600,21600" o:gfxdata="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ZgatG9IAAAADAQAADwAAAAAAAAABACAAAAA4AAAAZHJz&#10;L2Rvd25yZXYueG1sUEsBAhQAFAAAAAgAh07iQMZ2uta7AQAAXQMAAA4AAAAAAAAAAQAgAAAANwEA&#10;AGRycy9lMm9Eb2MueG1sUEsFBgAAAAAGAAYAWQEAAGQFAAAAAA==&#10;">
              <v:fill on="f" focussize="0,0"/>
              <v:stroke on="f"/>
              <v:imagedata o:title=""/>
              <o:lock v:ext="edit" aspectratio="f"/>
              <v:textbox inset="0mm,0mm,0mm,0mm" style="mso-fit-shape-to-text:t;">
                <w:txbxContent>
                  <w:p>
                    <w:pPr>
                      <w:pStyle w:val="9"/>
                      <w:rPr>
                        <w:sz w:val="21"/>
                        <w:szCs w:val="21"/>
                      </w:rPr>
                    </w:pPr>
                  </w:p>
                </w:txbxContent>
              </v:textbox>
            </v:shape>
          </w:pict>
        </mc:Fallback>
      </mc:AlternateContent>
    </w:r>
    <w:r>
      <w:rPr>
        <w:rFonts w:ascii="Calibri" w:hAnsi="Calibri" w:eastAsia="宋体"/>
        <w:kern w:val="2"/>
        <w:sz w:val="18"/>
        <w:szCs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222250" cy="15367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222250" cy="153670"/>
                      </a:xfrm>
                      <a:prstGeom prst="rect">
                        <a:avLst/>
                      </a:prstGeom>
                      <a:noFill/>
                      <a:ln>
                        <a:noFill/>
                      </a:ln>
                      <a:effectLst/>
                    </wps:spPr>
                    <wps:txbx>
                      <w:txbxContent>
                        <w:p>
                          <w:pPr>
                            <w:snapToGrid w:val="0"/>
                            <w:jc w:val="left"/>
                            <w:rPr>
                              <w:rFonts w:ascii="Times New Roman" w:eastAsia="宋体"/>
                              <w:kern w:val="2"/>
                              <w:sz w:val="21"/>
                              <w:szCs w:val="21"/>
                            </w:rPr>
                          </w:pPr>
                          <w:r>
                            <w:rPr>
                              <w:rFonts w:ascii="Times New Roman" w:eastAsia="宋体"/>
                              <w:kern w:val="2"/>
                              <w:szCs w:val="24"/>
                            </w:rPr>
                            <w:fldChar w:fldCharType="begin"/>
                          </w:r>
                          <w:r>
                            <w:rPr>
                              <w:rFonts w:ascii="Times New Roman" w:eastAsia="宋体"/>
                              <w:kern w:val="2"/>
                              <w:szCs w:val="24"/>
                            </w:rPr>
                            <w:instrText xml:space="preserve"> PAGE  \* MERGEFORMAT </w:instrText>
                          </w:r>
                          <w:r>
                            <w:rPr>
                              <w:rFonts w:ascii="Times New Roman" w:eastAsia="宋体"/>
                              <w:kern w:val="2"/>
                              <w:szCs w:val="24"/>
                            </w:rPr>
                            <w:fldChar w:fldCharType="separate"/>
                          </w:r>
                          <w:r>
                            <w:rPr>
                              <w:rFonts w:ascii="Times New Roman" w:eastAsia="宋体"/>
                              <w:kern w:val="2"/>
                              <w:szCs w:val="24"/>
                            </w:rPr>
                            <w:t>- 1 -</w:t>
                          </w:r>
                          <w:r>
                            <w:rPr>
                              <w:rFonts w:ascii="Times New Roman" w:eastAsia="宋体"/>
                              <w:kern w:val="2"/>
                              <w:szCs w:val="24"/>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2.1pt;width:17.5pt;mso-position-horizontal:outside;mso-position-horizontal-relative:margin;mso-wrap-style:none;z-index:251661312;mso-width-relative:page;mso-height-relative:page;" filled="f" stroked="f" coordsize="21600,21600" o:gfxdata="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Aoy1eb0QAAAAMBAAAPAAAAAAAAAAEAIAAAADgAAABkcnMv&#10;ZG93bnJldi54bWxQSwECFAAUAAAACACHTuJAA5pfwLsBAABdAwAADgAAAAAAAAABACAAAAA2AQAA&#10;ZHJzL2Uyb0RvYy54bWxQSwUGAAAAAAYABgBZAQAAYwUAAAAA&#10;">
              <v:fill on="f" focussize="0,0"/>
              <v:stroke on="f"/>
              <v:imagedata o:title=""/>
              <o:lock v:ext="edit" aspectratio="f"/>
              <v:textbox inset="0mm,0mm,0mm,0mm" style="mso-fit-shape-to-text:t;">
                <w:txbxContent>
                  <w:p>
                    <w:pPr>
                      <w:snapToGrid w:val="0"/>
                      <w:jc w:val="left"/>
                      <w:rPr>
                        <w:rFonts w:ascii="Times New Roman" w:eastAsia="宋体"/>
                        <w:kern w:val="2"/>
                        <w:sz w:val="21"/>
                        <w:szCs w:val="21"/>
                      </w:rPr>
                    </w:pPr>
                    <w:r>
                      <w:rPr>
                        <w:rFonts w:ascii="Times New Roman" w:eastAsia="宋体"/>
                        <w:kern w:val="2"/>
                        <w:szCs w:val="24"/>
                      </w:rPr>
                      <w:fldChar w:fldCharType="begin"/>
                    </w:r>
                    <w:r>
                      <w:rPr>
                        <w:rFonts w:ascii="Times New Roman" w:eastAsia="宋体"/>
                        <w:kern w:val="2"/>
                        <w:szCs w:val="24"/>
                      </w:rPr>
                      <w:instrText xml:space="preserve"> PAGE  \* MERGEFORMAT </w:instrText>
                    </w:r>
                    <w:r>
                      <w:rPr>
                        <w:rFonts w:ascii="Times New Roman" w:eastAsia="宋体"/>
                        <w:kern w:val="2"/>
                        <w:szCs w:val="24"/>
                      </w:rPr>
                      <w:fldChar w:fldCharType="separate"/>
                    </w:r>
                    <w:r>
                      <w:rPr>
                        <w:rFonts w:ascii="Times New Roman" w:eastAsia="宋体"/>
                        <w:kern w:val="2"/>
                        <w:szCs w:val="24"/>
                      </w:rPr>
                      <w:t>- 1 -</w:t>
                    </w:r>
                    <w:r>
                      <w:rPr>
                        <w:rFonts w:ascii="Times New Roman" w:eastAsia="宋体"/>
                        <w:kern w:val="2"/>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Calibri" w:hAnsi="Calibri" w:eastAsia="宋体"/>
        <w:kern w:val="2"/>
        <w:sz w:val="18"/>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88925" cy="15367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288925" cy="153670"/>
                      </a:xfrm>
                      <a:prstGeom prst="rect">
                        <a:avLst/>
                      </a:prstGeom>
                      <a:noFill/>
                      <a:ln>
                        <a:noFill/>
                      </a:ln>
                      <a:effectLst/>
                    </wps:spPr>
                    <wps:txbx>
                      <w:txbxContent>
                        <w:p>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2.1pt;width:22.75pt;mso-position-horizontal:outside;mso-position-horizontal-relative:margin;mso-wrap-style:none;z-index:251660288;mso-width-relative:page;mso-height-relative:page;" filled="f" stroked="f" coordsize="21600,21600" o:gfxdata="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kbL8ZtIAAAADAQAADwAAAAAAAAABACAAAAA4AAAA&#10;ZHJzL2Rvd25yZXYueG1sUEsBAhQAFAAAAAgAh07iQJQ64XK+AQAAXQMAAA4AAAAAAAAAAQAgAAAA&#10;NwEAAGRycy9lMm9Eb2MueG1sUEsFBgAAAAAGAAYAWQEAAGcFAAAAAA==&#10;">
              <v:fill on="f" focussize="0,0"/>
              <v:stroke on="f"/>
              <v:imagedata o:title=""/>
              <o:lock v:ext="edit" aspectratio="f"/>
              <v:textbox inset="0mm,0mm,0mm,0mm" style="mso-fit-shape-to-text:t;">
                <w:txbxContent>
                  <w:p>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v:textbox>
            </v:shape>
          </w:pict>
        </mc:Fallback>
      </mc:AlternateContent>
    </w:r>
    <w:r>
      <w:rPr>
        <w:rFonts w:ascii="Calibri" w:hAnsi="Calibri" w:eastAsia="宋体"/>
        <w:kern w:val="2"/>
        <w:sz w:val="1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88925" cy="15367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288925" cy="153670"/>
                      </a:xfrm>
                      <a:prstGeom prst="rect">
                        <a:avLst/>
                      </a:prstGeom>
                      <a:noFill/>
                      <a:ln>
                        <a:noFill/>
                      </a:ln>
                      <a:effectLst/>
                    </wps:spPr>
                    <wps:txbx>
                      <w:txbxContent>
                        <w:p>
                          <w:pPr>
                            <w:snapToGrid w:val="0"/>
                            <w:jc w:val="left"/>
                            <w:rPr>
                              <w:rFonts w:ascii="Times New Roman" w:eastAsia="宋体"/>
                              <w:kern w:val="2"/>
                              <w:sz w:val="21"/>
                              <w:szCs w:val="21"/>
                            </w:rPr>
                          </w:pPr>
                          <w:r>
                            <w:rPr>
                              <w:rFonts w:ascii="Times New Roman" w:eastAsia="宋体"/>
                              <w:kern w:val="2"/>
                              <w:sz w:val="21"/>
                              <w:szCs w:val="21"/>
                            </w:rPr>
                            <w:fldChar w:fldCharType="begin"/>
                          </w:r>
                          <w:r>
                            <w:rPr>
                              <w:rFonts w:ascii="Times New Roman" w:eastAsia="宋体"/>
                              <w:kern w:val="2"/>
                              <w:sz w:val="21"/>
                              <w:szCs w:val="21"/>
                            </w:rPr>
                            <w:instrText xml:space="preserve"> PAGE  \* MERGEFORMAT </w:instrText>
                          </w:r>
                          <w:r>
                            <w:rPr>
                              <w:rFonts w:ascii="Times New Roman" w:eastAsia="宋体"/>
                              <w:kern w:val="2"/>
                              <w:sz w:val="21"/>
                              <w:szCs w:val="21"/>
                            </w:rPr>
                            <w:fldChar w:fldCharType="separate"/>
                          </w:r>
                          <w:r>
                            <w:rPr>
                              <w:rFonts w:ascii="Times New Roman" w:eastAsia="宋体"/>
                              <w:kern w:val="2"/>
                              <w:sz w:val="21"/>
                              <w:szCs w:val="21"/>
                            </w:rPr>
                            <w:t>- 1 -</w:t>
                          </w:r>
                          <w:r>
                            <w:rPr>
                              <w:rFonts w:ascii="Times New Roman" w:eastAsia="宋体"/>
                              <w:kern w:val="2"/>
                              <w:sz w:val="21"/>
                              <w:szCs w:val="21"/>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2.1pt;width:22.75pt;mso-position-horizontal:outside;mso-position-horizontal-relative:margin;mso-wrap-style:none;z-index:251659264;mso-width-relative:page;mso-height-relative:page;" filled="f" stroked="f" coordsize="21600,21600" o:gfxdata="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Rsvxm0gAAAAMBAAAPAAAAAAAAAAEAIAAAADgAAABk&#10;cnMvZG93bnJldi54bWxQSwECFAAUAAAACACHTuJAJDMayb0BAABdAwAADgAAAAAAAAABACAAAAA3&#10;AQAAZHJzL2Uyb0RvYy54bWxQSwUGAAAAAAYABgBZAQAAZgUAAAAA&#10;">
              <v:fill on="f" focussize="0,0"/>
              <v:stroke on="f"/>
              <v:imagedata o:title=""/>
              <o:lock v:ext="edit" aspectratio="f"/>
              <v:textbox inset="0mm,0mm,0mm,0mm" style="mso-fit-shape-to-text:t;">
                <w:txbxContent>
                  <w:p>
                    <w:pPr>
                      <w:snapToGrid w:val="0"/>
                      <w:jc w:val="left"/>
                      <w:rPr>
                        <w:rFonts w:ascii="Times New Roman" w:eastAsia="宋体"/>
                        <w:kern w:val="2"/>
                        <w:sz w:val="21"/>
                        <w:szCs w:val="21"/>
                      </w:rPr>
                    </w:pPr>
                    <w:r>
                      <w:rPr>
                        <w:rFonts w:ascii="Times New Roman" w:eastAsia="宋体"/>
                        <w:kern w:val="2"/>
                        <w:sz w:val="21"/>
                        <w:szCs w:val="21"/>
                      </w:rPr>
                      <w:fldChar w:fldCharType="begin"/>
                    </w:r>
                    <w:r>
                      <w:rPr>
                        <w:rFonts w:ascii="Times New Roman" w:eastAsia="宋体"/>
                        <w:kern w:val="2"/>
                        <w:sz w:val="21"/>
                        <w:szCs w:val="21"/>
                      </w:rPr>
                      <w:instrText xml:space="preserve"> PAGE  \* MERGEFORMAT </w:instrText>
                    </w:r>
                    <w:r>
                      <w:rPr>
                        <w:rFonts w:ascii="Times New Roman" w:eastAsia="宋体"/>
                        <w:kern w:val="2"/>
                        <w:sz w:val="21"/>
                        <w:szCs w:val="21"/>
                      </w:rPr>
                      <w:fldChar w:fldCharType="separate"/>
                    </w:r>
                    <w:r>
                      <w:rPr>
                        <w:rFonts w:ascii="Times New Roman" w:eastAsia="宋体"/>
                        <w:kern w:val="2"/>
                        <w:sz w:val="21"/>
                        <w:szCs w:val="21"/>
                      </w:rPr>
                      <w:t>- 1 -</w:t>
                    </w:r>
                    <w:r>
                      <w:rPr>
                        <w:rFonts w:ascii="Times New Roman" w:eastAsia="宋体"/>
                        <w:kern w:val="2"/>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01B10"/>
    <w:multiLevelType w:val="singleLevel"/>
    <w:tmpl w:val="92D01B10"/>
    <w:lvl w:ilvl="0" w:tentative="0">
      <w:start w:val="2"/>
      <w:numFmt w:val="decimal"/>
      <w:suff w:val="nothing"/>
      <w:lvlText w:val="%1．"/>
      <w:lvlJc w:val="left"/>
    </w:lvl>
  </w:abstractNum>
  <w:abstractNum w:abstractNumId="1">
    <w:nsid w:val="AD556209"/>
    <w:multiLevelType w:val="multilevel"/>
    <w:tmpl w:val="AD556209"/>
    <w:lvl w:ilvl="0" w:tentative="0">
      <w:start w:val="1"/>
      <w:numFmt w:val="chineseCountingThousand"/>
      <w:suff w:val="space"/>
      <w:lvlText w:val="%1. "/>
      <w:lvlJc w:val="left"/>
      <w:pPr>
        <w:tabs>
          <w:tab w:val="left" w:pos="0"/>
        </w:tabs>
        <w:ind w:left="907" w:hanging="907"/>
      </w:pPr>
      <w:rPr>
        <w:rFonts w:hint="eastAsia"/>
      </w:rPr>
    </w:lvl>
    <w:lvl w:ilvl="1" w:tentative="0">
      <w:start w:val="1"/>
      <w:numFmt w:val="decimal"/>
      <w:isLgl/>
      <w:suff w:val="space"/>
      <w:lvlText w:val="%1.%2 "/>
      <w:lvlJc w:val="left"/>
      <w:pPr>
        <w:tabs>
          <w:tab w:val="left" w:pos="0"/>
        </w:tabs>
        <w:ind w:left="794" w:hanging="794"/>
      </w:pPr>
    </w:lvl>
    <w:lvl w:ilvl="2" w:tentative="0">
      <w:start w:val="0"/>
      <w:numFmt w:val="none"/>
      <w:lvlText w:val=""/>
      <w:lvlJc w:val="left"/>
      <w:pPr>
        <w:tabs>
          <w:tab w:val="left" w:pos="360"/>
        </w:tabs>
        <w:ind w:left="0" w:firstLine="0"/>
      </w:pPr>
      <w:rPr>
        <w:rFonts w:cs="Times New Roman"/>
      </w:rPr>
    </w:lvl>
    <w:lvl w:ilvl="3" w:tentative="0">
      <w:start w:val="0"/>
      <w:numFmt w:val="none"/>
      <w:lvlText w:val=""/>
      <w:lvlJc w:val="left"/>
      <w:pPr>
        <w:tabs>
          <w:tab w:val="left" w:pos="360"/>
        </w:tabs>
        <w:ind w:left="0" w:firstLine="0"/>
      </w:pPr>
      <w:rPr>
        <w:rFonts w:cs="Times New Roman"/>
      </w:rPr>
    </w:lvl>
    <w:lvl w:ilvl="4" w:tentative="0">
      <w:start w:val="0"/>
      <w:numFmt w:val="decimal"/>
      <w:pStyle w:val="16"/>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abstractNum w:abstractNumId="2">
    <w:nsid w:val="0000000B"/>
    <w:multiLevelType w:val="multilevel"/>
    <w:tmpl w:val="0000000B"/>
    <w:lvl w:ilvl="0" w:tentative="0">
      <w:start w:val="1"/>
      <w:numFmt w:val="japaneseCounting"/>
      <w:lvlText w:val="第%1章"/>
      <w:lvlJc w:val="left"/>
      <w:pPr>
        <w:tabs>
          <w:tab w:val="left" w:pos="0"/>
        </w:tabs>
        <w:ind w:left="1760" w:hanging="1760"/>
      </w:pPr>
      <w:rPr>
        <w:rFonts w:hint="default"/>
      </w:rPr>
    </w:lvl>
    <w:lvl w:ilvl="1" w:tentative="0">
      <w:start w:val="1"/>
      <w:numFmt w:val="lowerLetter"/>
      <w:lvlRestart w:val="0"/>
      <w:lvlText w:val="%2)"/>
      <w:lvlJc w:val="left"/>
      <w:pPr>
        <w:tabs>
          <w:tab w:val="left" w:pos="0"/>
        </w:tabs>
        <w:ind w:left="840" w:hanging="420"/>
      </w:pPr>
    </w:lvl>
    <w:lvl w:ilvl="2" w:tentative="0">
      <w:start w:val="1"/>
      <w:numFmt w:val="lowerRoman"/>
      <w:lvlRestart w:val="0"/>
      <w:lvlText w:val="%3."/>
      <w:lvlJc w:val="right"/>
      <w:pPr>
        <w:tabs>
          <w:tab w:val="left" w:pos="0"/>
        </w:tabs>
        <w:ind w:left="1260" w:hanging="420"/>
      </w:pPr>
    </w:lvl>
    <w:lvl w:ilvl="3" w:tentative="0">
      <w:start w:val="1"/>
      <w:numFmt w:val="decimal"/>
      <w:lvlRestart w:val="0"/>
      <w:lvlText w:val="%4."/>
      <w:lvlJc w:val="left"/>
      <w:pPr>
        <w:tabs>
          <w:tab w:val="left" w:pos="0"/>
        </w:tabs>
        <w:ind w:left="1680" w:hanging="420"/>
      </w:pPr>
    </w:lvl>
    <w:lvl w:ilvl="4" w:tentative="0">
      <w:start w:val="1"/>
      <w:numFmt w:val="lowerLetter"/>
      <w:lvlRestart w:val="0"/>
      <w:lvlText w:val="%5)"/>
      <w:lvlJc w:val="left"/>
      <w:pPr>
        <w:tabs>
          <w:tab w:val="left" w:pos="0"/>
        </w:tabs>
        <w:ind w:left="2100" w:hanging="420"/>
      </w:pPr>
    </w:lvl>
    <w:lvl w:ilvl="5" w:tentative="0">
      <w:start w:val="1"/>
      <w:numFmt w:val="lowerRoman"/>
      <w:lvlRestart w:val="0"/>
      <w:lvlText w:val="%6."/>
      <w:lvlJc w:val="right"/>
      <w:pPr>
        <w:tabs>
          <w:tab w:val="left" w:pos="0"/>
        </w:tabs>
        <w:ind w:left="2520" w:hanging="420"/>
      </w:pPr>
    </w:lvl>
    <w:lvl w:ilvl="6" w:tentative="0">
      <w:start w:val="1"/>
      <w:numFmt w:val="decimal"/>
      <w:lvlRestart w:val="0"/>
      <w:lvlText w:val="%7."/>
      <w:lvlJc w:val="left"/>
      <w:pPr>
        <w:tabs>
          <w:tab w:val="left" w:pos="0"/>
        </w:tabs>
        <w:ind w:left="2940" w:hanging="420"/>
      </w:pPr>
    </w:lvl>
    <w:lvl w:ilvl="7" w:tentative="0">
      <w:start w:val="1"/>
      <w:numFmt w:val="lowerLetter"/>
      <w:lvlRestart w:val="0"/>
      <w:lvlText w:val="%8)"/>
      <w:lvlJc w:val="left"/>
      <w:pPr>
        <w:tabs>
          <w:tab w:val="left" w:pos="0"/>
        </w:tabs>
        <w:ind w:left="3360" w:hanging="420"/>
      </w:pPr>
    </w:lvl>
    <w:lvl w:ilvl="8" w:tentative="0">
      <w:start w:val="1"/>
      <w:numFmt w:val="lowerRoman"/>
      <w:lvlRestart w:val="0"/>
      <w:lvlText w:val="%9."/>
      <w:lvlJc w:val="right"/>
      <w:pPr>
        <w:tabs>
          <w:tab w:val="left" w:pos="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ZWExNDMyNGFmZTFkNzEwYWQxY2NiZDM0ZmY3ODQifQ=="/>
  </w:docVars>
  <w:rsids>
    <w:rsidRoot w:val="00172A27"/>
    <w:rsid w:val="220925D7"/>
    <w:rsid w:val="24F15DAA"/>
    <w:rsid w:val="33FE9214"/>
    <w:rsid w:val="3BF7216D"/>
    <w:rsid w:val="5D497549"/>
    <w:rsid w:val="5FDD5955"/>
    <w:rsid w:val="5FDDF5D6"/>
    <w:rsid w:val="5FEFDBA6"/>
    <w:rsid w:val="6637D3BE"/>
    <w:rsid w:val="6AD3FC91"/>
    <w:rsid w:val="6D5D79A2"/>
    <w:rsid w:val="71E7FE4F"/>
    <w:rsid w:val="73AD0D72"/>
    <w:rsid w:val="75F56308"/>
    <w:rsid w:val="77BECF78"/>
    <w:rsid w:val="7C7FC71B"/>
    <w:rsid w:val="9FF9278E"/>
    <w:rsid w:val="BFDFFCC4"/>
    <w:rsid w:val="C7DAA13B"/>
    <w:rsid w:val="DF6F85F9"/>
    <w:rsid w:val="DFDF3AE1"/>
    <w:rsid w:val="DFFF0B3B"/>
    <w:rsid w:val="EAD7508A"/>
    <w:rsid w:val="EBDE740C"/>
    <w:rsid w:val="EEFB1E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楷体_GB2312" w:hAnsi="Times New Roman" w:eastAsia="楷体_GB2312" w:cs="Times New Roman"/>
      <w:sz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asci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hyphen" w:pos="8296"/>
      </w:tabs>
      <w:spacing w:line="360" w:lineRule="auto"/>
    </w:pPr>
    <w:rPr>
      <w:rFonts w:ascii="Times New Roman" w:hAnsi="Times New Roman" w:eastAsia="宋体" w:cs="Times New Roman"/>
      <w:lang w:bidi="ar-SA"/>
    </w:rPr>
  </w:style>
  <w:style w:type="paragraph" w:styleId="4">
    <w:name w:val="Normal Indent"/>
    <w:basedOn w:val="1"/>
    <w:qFormat/>
    <w:uiPriority w:val="0"/>
    <w:pPr>
      <w:widowControl w:val="0"/>
      <w:spacing w:line="360" w:lineRule="auto"/>
      <w:ind w:firstLine="200" w:firstLineChars="200"/>
      <w:jc w:val="both"/>
    </w:pPr>
    <w:rPr>
      <w:rFonts w:ascii="Times New Roman" w:hAnsi="Times New Roman"/>
      <w:kern w:val="2"/>
      <w:sz w:val="21"/>
      <w:szCs w:val="24"/>
    </w:rPr>
  </w:style>
  <w:style w:type="paragraph" w:styleId="5">
    <w:name w:val="annotation text"/>
    <w:basedOn w:val="1"/>
    <w:link w:val="14"/>
    <w:qFormat/>
    <w:uiPriority w:val="99"/>
    <w:pPr>
      <w:jc w:val="left"/>
    </w:pPr>
  </w:style>
  <w:style w:type="paragraph" w:styleId="6">
    <w:name w:val="Body Text"/>
    <w:basedOn w:val="1"/>
    <w:next w:val="7"/>
    <w:qFormat/>
    <w:uiPriority w:val="0"/>
    <w:pPr>
      <w:spacing w:after="120" w:afterAutospacing="0"/>
    </w:pPr>
    <w:rPr>
      <w:rFonts w:ascii="Times New Roman" w:hAnsi="Times New Roman" w:eastAsia="宋体" w:cs="Times New Roman"/>
      <w:lang w:bidi="ar-SA"/>
    </w:rPr>
  </w:style>
  <w:style w:type="paragraph" w:styleId="7">
    <w:name w:val="Body Text First Indent"/>
    <w:basedOn w:val="6"/>
    <w:next w:val="1"/>
    <w:qFormat/>
    <w:uiPriority w:val="0"/>
    <w:pPr>
      <w:spacing w:after="120"/>
      <w:ind w:firstLine="100" w:firstLineChars="100"/>
    </w:pPr>
  </w:style>
  <w:style w:type="paragraph" w:styleId="8">
    <w:name w:val="Body Text Indent"/>
    <w:basedOn w:val="1"/>
    <w:qFormat/>
    <w:uiPriority w:val="0"/>
    <w:pPr>
      <w:widowControl w:val="0"/>
      <w:autoSpaceDE w:val="0"/>
      <w:autoSpaceDN w:val="0"/>
      <w:adjustRightInd w:val="0"/>
      <w:spacing w:line="360" w:lineRule="auto"/>
      <w:ind w:firstLine="180" w:firstLineChars="180"/>
      <w:jc w:val="both"/>
    </w:pPr>
    <w:rPr>
      <w:sz w:val="30"/>
      <w:szCs w:val="24"/>
    </w:r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lang w:bidi="ar-SA"/>
    </w:rPr>
  </w:style>
  <w:style w:type="paragraph" w:styleId="10">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11">
    <w:name w:val="Body Text First Indent 2"/>
    <w:basedOn w:val="8"/>
    <w:next w:val="7"/>
    <w:qFormat/>
    <w:uiPriority w:val="0"/>
    <w:pPr>
      <w:ind w:firstLine="420" w:firstLineChars="200"/>
    </w:pPr>
  </w:style>
  <w:style w:type="character" w:customStyle="1" w:styleId="14">
    <w:name w:val="批注文字 字符"/>
    <w:link w:val="5"/>
    <w:qFormat/>
    <w:uiPriority w:val="99"/>
    <w:rPr>
      <w:rFonts w:ascii="楷体_GB2312" w:hAnsi="Times New Roman" w:eastAsia="楷体_GB2312"/>
      <w:sz w:val="24"/>
    </w:rPr>
  </w:style>
  <w:style w:type="paragraph" w:customStyle="1" w:styleId="15">
    <w:name w:val="Table Paragraph"/>
    <w:basedOn w:val="1"/>
    <w:qFormat/>
    <w:uiPriority w:val="0"/>
    <w:pPr>
      <w:autoSpaceDE w:val="0"/>
      <w:autoSpaceDN w:val="0"/>
      <w:jc w:val="left"/>
    </w:pPr>
    <w:rPr>
      <w:rFonts w:ascii="宋体" w:eastAsia="宋体" w:cs="宋体"/>
      <w:kern w:val="0"/>
      <w:sz w:val="22"/>
      <w:lang w:val="zh-CN" w:eastAsia="zh-CN" w:bidi="zh-CN"/>
    </w:rPr>
  </w:style>
  <w:style w:type="paragraph" w:customStyle="1" w:styleId="16">
    <w:name w:val="标题 5（有编号）（绿盟科技）"/>
    <w:basedOn w:val="1"/>
    <w:next w:val="17"/>
    <w:qFormat/>
    <w:uiPriority w:val="0"/>
    <w:pPr>
      <w:keepNext/>
      <w:keepLines/>
      <w:widowControl w:val="0"/>
      <w:numPr>
        <w:ilvl w:val="4"/>
        <w:numId w:val="1"/>
      </w:numPr>
      <w:spacing w:before="280" w:after="156" w:line="376" w:lineRule="auto"/>
      <w:outlineLvl w:val="4"/>
    </w:pPr>
    <w:rPr>
      <w:rFonts w:ascii="Arial" w:hAnsi="Arial" w:eastAsia="黑体"/>
      <w:b/>
      <w:kern w:val="0"/>
      <w:szCs w:val="28"/>
    </w:rPr>
  </w:style>
  <w:style w:type="paragraph" w:customStyle="1" w:styleId="17">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796</Words>
  <Characters>4540</Characters>
  <Lines>37</Lines>
  <Paragraphs>10</Paragraphs>
  <TotalTime>2</TotalTime>
  <ScaleCrop>false</ScaleCrop>
  <LinksUpToDate>false</LinksUpToDate>
  <CharactersWithSpaces>5326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2023-11-29T03:30:00Z</dcterms:created>
  <dc:creator>对方有点想和你聊天</dc:creator>
  <cp:lastModifiedBy>user</cp:lastModifiedBy>
  <dcterms:modified xsi:type="dcterms:W3CDTF">2024-03-11T09:14:51Z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A7C70324A39446AAAE17973CB7FED9A5_13</vt:lpwstr>
  </property>
</Properties>
</file>